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025" w:rsidRPr="00001D52" w:rsidRDefault="00933025" w:rsidP="00001D52">
      <w:pPr>
        <w:spacing w:before="100" w:beforeAutospacing="1" w:after="100" w:afterAutospacing="1" w:line="240" w:lineRule="auto"/>
        <w:jc w:val="center"/>
        <w:rPr>
          <w:rFonts w:ascii="Times New Roman" w:hAnsi="Times New Roman"/>
          <w:sz w:val="24"/>
          <w:szCs w:val="24"/>
          <w:lang w:eastAsia="ru-RU"/>
        </w:rPr>
      </w:pPr>
      <w:r w:rsidRPr="00001D52">
        <w:rPr>
          <w:rFonts w:ascii="Times New Roman" w:hAnsi="Times New Roman"/>
          <w:b/>
          <w:bCs/>
          <w:color w:val="000000"/>
          <w:sz w:val="27"/>
          <w:szCs w:val="27"/>
          <w:lang w:eastAsia="ru-RU"/>
        </w:rPr>
        <w:t>АДМИНИСТРАЦИЯ СУХОБУЗИМСКОГО РАЙОНА</w:t>
      </w:r>
    </w:p>
    <w:p w:rsidR="00933025" w:rsidRPr="00001D52" w:rsidRDefault="00933025" w:rsidP="00001D52">
      <w:pPr>
        <w:spacing w:before="100" w:beforeAutospacing="1" w:after="100" w:afterAutospacing="1" w:line="240" w:lineRule="auto"/>
        <w:jc w:val="center"/>
        <w:rPr>
          <w:rFonts w:ascii="Times New Roman" w:hAnsi="Times New Roman"/>
          <w:sz w:val="24"/>
          <w:szCs w:val="24"/>
          <w:lang w:eastAsia="ru-RU"/>
        </w:rPr>
      </w:pPr>
      <w:r w:rsidRPr="00001D52">
        <w:rPr>
          <w:rFonts w:ascii="Times New Roman" w:hAnsi="Times New Roman"/>
          <w:b/>
          <w:bCs/>
          <w:color w:val="000000"/>
          <w:sz w:val="27"/>
          <w:szCs w:val="27"/>
          <w:lang w:eastAsia="ru-RU"/>
        </w:rPr>
        <w:t>КРАСНОЯРСКОГО КРАЯ</w:t>
      </w:r>
    </w:p>
    <w:p w:rsidR="00933025" w:rsidRPr="00001D52" w:rsidRDefault="00933025" w:rsidP="00001D52">
      <w:pPr>
        <w:spacing w:before="100" w:beforeAutospacing="1" w:after="100" w:afterAutospacing="1" w:line="240" w:lineRule="auto"/>
        <w:jc w:val="center"/>
        <w:rPr>
          <w:rFonts w:ascii="Times New Roman" w:hAnsi="Times New Roman"/>
          <w:sz w:val="24"/>
          <w:szCs w:val="24"/>
          <w:lang w:eastAsia="ru-RU"/>
        </w:rPr>
      </w:pPr>
      <w:r w:rsidRPr="00001D52">
        <w:rPr>
          <w:rFonts w:ascii="Times New Roman" w:hAnsi="Times New Roman"/>
          <w:b/>
          <w:bCs/>
          <w:color w:val="000000"/>
          <w:sz w:val="27"/>
          <w:szCs w:val="27"/>
          <w:lang w:eastAsia="ru-RU"/>
        </w:rPr>
        <w:t>ПОСТАНОВЛЕНИЕ</w:t>
      </w:r>
    </w:p>
    <w:p w:rsidR="00933025" w:rsidRPr="00001D52" w:rsidRDefault="00933025" w:rsidP="001E6349">
      <w:pPr>
        <w:spacing w:after="0" w:line="240" w:lineRule="auto"/>
        <w:rPr>
          <w:rFonts w:ascii="Times New Roman" w:hAnsi="Times New Roman"/>
          <w:sz w:val="24"/>
          <w:szCs w:val="24"/>
          <w:lang w:eastAsia="ru-RU"/>
        </w:rPr>
      </w:pPr>
      <w:r>
        <w:rPr>
          <w:rFonts w:ascii="Times New Roman" w:hAnsi="Times New Roman"/>
          <w:b/>
          <w:bCs/>
          <w:color w:val="000000"/>
          <w:sz w:val="27"/>
          <w:szCs w:val="27"/>
          <w:lang w:eastAsia="ru-RU"/>
        </w:rPr>
        <w:t>31.12.2015</w:t>
      </w:r>
      <w:r w:rsidRPr="00001D52">
        <w:rPr>
          <w:rFonts w:ascii="Times New Roman" w:hAnsi="Times New Roman"/>
          <w:b/>
          <w:bCs/>
          <w:color w:val="000000"/>
          <w:sz w:val="27"/>
          <w:szCs w:val="27"/>
          <w:lang w:eastAsia="ru-RU"/>
        </w:rPr>
        <w:t xml:space="preserve"> </w:t>
      </w:r>
      <w:r>
        <w:rPr>
          <w:rFonts w:ascii="Times New Roman" w:hAnsi="Times New Roman"/>
          <w:b/>
          <w:bCs/>
          <w:color w:val="000000"/>
          <w:sz w:val="27"/>
          <w:szCs w:val="27"/>
          <w:lang w:eastAsia="ru-RU"/>
        </w:rPr>
        <w:t xml:space="preserve">                                              </w:t>
      </w:r>
      <w:r w:rsidRPr="00001D52">
        <w:rPr>
          <w:rFonts w:ascii="Times New Roman" w:hAnsi="Times New Roman"/>
          <w:b/>
          <w:bCs/>
          <w:color w:val="000000"/>
          <w:sz w:val="27"/>
          <w:szCs w:val="27"/>
          <w:lang w:eastAsia="ru-RU"/>
        </w:rPr>
        <w:t>с. Сухобузимское</w:t>
      </w:r>
      <w:r>
        <w:rPr>
          <w:rFonts w:ascii="Times New Roman" w:hAnsi="Times New Roman"/>
          <w:b/>
          <w:bCs/>
          <w:color w:val="000000"/>
          <w:sz w:val="27"/>
          <w:szCs w:val="27"/>
          <w:lang w:eastAsia="ru-RU"/>
        </w:rPr>
        <w:t xml:space="preserve">                                        </w:t>
      </w:r>
      <w:r w:rsidRPr="00001D52">
        <w:rPr>
          <w:rFonts w:ascii="Times New Roman" w:hAnsi="Times New Roman"/>
          <w:b/>
          <w:bCs/>
          <w:color w:val="000000"/>
          <w:sz w:val="27"/>
          <w:szCs w:val="27"/>
          <w:lang w:eastAsia="ru-RU"/>
        </w:rPr>
        <w:t xml:space="preserve"> № </w:t>
      </w:r>
      <w:r>
        <w:rPr>
          <w:rFonts w:ascii="Times New Roman" w:hAnsi="Times New Roman"/>
          <w:b/>
          <w:bCs/>
          <w:color w:val="000000"/>
          <w:sz w:val="27"/>
          <w:szCs w:val="27"/>
          <w:lang w:eastAsia="ru-RU"/>
        </w:rPr>
        <w:t>598-п</w:t>
      </w:r>
    </w:p>
    <w:p w:rsidR="00933025" w:rsidRPr="00001D52" w:rsidRDefault="00933025" w:rsidP="00001D52">
      <w:pPr>
        <w:spacing w:after="0" w:line="240" w:lineRule="auto"/>
        <w:rPr>
          <w:rFonts w:ascii="Times New Roman" w:hAnsi="Times New Roman"/>
          <w:sz w:val="24"/>
          <w:szCs w:val="24"/>
          <w:lang w:eastAsia="ru-RU"/>
        </w:rPr>
      </w:pPr>
    </w:p>
    <w:p w:rsidR="00933025" w:rsidRPr="00001D52" w:rsidRDefault="00933025" w:rsidP="00001D52">
      <w:pPr>
        <w:spacing w:after="0" w:line="240" w:lineRule="auto"/>
        <w:rPr>
          <w:rFonts w:ascii="Times New Roman" w:hAnsi="Times New Roman"/>
          <w:sz w:val="24"/>
          <w:szCs w:val="24"/>
          <w:lang w:eastAsia="ru-RU"/>
        </w:rPr>
      </w:pPr>
    </w:p>
    <w:p w:rsidR="00933025" w:rsidRPr="00001D52" w:rsidRDefault="00933025" w:rsidP="00001D52">
      <w:pPr>
        <w:spacing w:after="0" w:line="240" w:lineRule="auto"/>
        <w:rPr>
          <w:rFonts w:ascii="Times New Roman" w:hAnsi="Times New Roman"/>
          <w:sz w:val="24"/>
          <w:szCs w:val="24"/>
          <w:lang w:eastAsia="ru-RU"/>
        </w:rPr>
      </w:pPr>
      <w:r w:rsidRPr="00001D52">
        <w:rPr>
          <w:rFonts w:ascii="Times New Roman" w:hAnsi="Times New Roman"/>
          <w:color w:val="000000"/>
          <w:sz w:val="27"/>
          <w:szCs w:val="27"/>
          <w:lang w:eastAsia="ru-RU"/>
        </w:rPr>
        <w:t>О внесении изменений в постановление</w:t>
      </w:r>
    </w:p>
    <w:p w:rsidR="00933025" w:rsidRPr="00001D52" w:rsidRDefault="00933025" w:rsidP="00001D52">
      <w:pPr>
        <w:spacing w:after="0" w:line="240" w:lineRule="auto"/>
        <w:rPr>
          <w:rFonts w:ascii="Times New Roman" w:hAnsi="Times New Roman"/>
          <w:sz w:val="24"/>
          <w:szCs w:val="24"/>
          <w:lang w:eastAsia="ru-RU"/>
        </w:rPr>
      </w:pPr>
      <w:r w:rsidRPr="00001D52">
        <w:rPr>
          <w:rFonts w:ascii="Times New Roman" w:hAnsi="Times New Roman"/>
          <w:color w:val="000000"/>
          <w:sz w:val="27"/>
          <w:szCs w:val="27"/>
          <w:lang w:eastAsia="ru-RU"/>
        </w:rPr>
        <w:t>администрации Сухобузимского района</w:t>
      </w:r>
    </w:p>
    <w:p w:rsidR="00933025" w:rsidRPr="00001D52" w:rsidRDefault="00933025" w:rsidP="00001D52">
      <w:pPr>
        <w:spacing w:after="0" w:line="240" w:lineRule="auto"/>
        <w:rPr>
          <w:rFonts w:ascii="Times New Roman" w:hAnsi="Times New Roman"/>
          <w:sz w:val="24"/>
          <w:szCs w:val="24"/>
          <w:lang w:eastAsia="ru-RU"/>
        </w:rPr>
      </w:pPr>
      <w:r w:rsidRPr="00001D52">
        <w:rPr>
          <w:rFonts w:ascii="Times New Roman" w:hAnsi="Times New Roman"/>
          <w:color w:val="000000"/>
          <w:sz w:val="27"/>
          <w:szCs w:val="27"/>
          <w:lang w:eastAsia="ru-RU"/>
        </w:rPr>
        <w:t xml:space="preserve">от 30.09.2013 № 812-п «Об утверждении </w:t>
      </w:r>
    </w:p>
    <w:p w:rsidR="00933025" w:rsidRPr="00001D52" w:rsidRDefault="00933025" w:rsidP="00001D52">
      <w:pPr>
        <w:spacing w:after="0" w:line="240" w:lineRule="auto"/>
        <w:rPr>
          <w:rFonts w:ascii="Times New Roman" w:hAnsi="Times New Roman"/>
          <w:sz w:val="24"/>
          <w:szCs w:val="24"/>
          <w:lang w:eastAsia="ru-RU"/>
        </w:rPr>
      </w:pPr>
      <w:r w:rsidRPr="00001D52">
        <w:rPr>
          <w:rFonts w:ascii="Times New Roman" w:hAnsi="Times New Roman"/>
          <w:color w:val="000000"/>
          <w:sz w:val="27"/>
          <w:szCs w:val="27"/>
          <w:lang w:eastAsia="ru-RU"/>
        </w:rPr>
        <w:t xml:space="preserve">муниципальной программы Сухобузимского </w:t>
      </w:r>
    </w:p>
    <w:p w:rsidR="00933025" w:rsidRPr="00001D52" w:rsidRDefault="00933025" w:rsidP="00001D52">
      <w:pPr>
        <w:spacing w:after="0" w:line="240" w:lineRule="auto"/>
        <w:rPr>
          <w:rFonts w:ascii="Times New Roman" w:hAnsi="Times New Roman"/>
          <w:sz w:val="24"/>
          <w:szCs w:val="24"/>
          <w:lang w:eastAsia="ru-RU"/>
        </w:rPr>
      </w:pPr>
      <w:r w:rsidRPr="00001D52">
        <w:rPr>
          <w:rFonts w:ascii="Times New Roman" w:hAnsi="Times New Roman"/>
          <w:color w:val="000000"/>
          <w:sz w:val="27"/>
          <w:szCs w:val="27"/>
          <w:lang w:eastAsia="ru-RU"/>
        </w:rPr>
        <w:t>района «Содействие развитию местного</w:t>
      </w:r>
    </w:p>
    <w:p w:rsidR="00933025" w:rsidRPr="00001D52" w:rsidRDefault="00933025" w:rsidP="00001D52">
      <w:pPr>
        <w:spacing w:after="0" w:line="240" w:lineRule="auto"/>
        <w:rPr>
          <w:rFonts w:ascii="Times New Roman" w:hAnsi="Times New Roman"/>
          <w:sz w:val="24"/>
          <w:szCs w:val="24"/>
          <w:lang w:eastAsia="ru-RU"/>
        </w:rPr>
      </w:pPr>
      <w:r w:rsidRPr="00001D52">
        <w:rPr>
          <w:rFonts w:ascii="Times New Roman" w:hAnsi="Times New Roman"/>
          <w:color w:val="000000"/>
          <w:sz w:val="27"/>
          <w:szCs w:val="27"/>
          <w:lang w:eastAsia="ru-RU"/>
        </w:rPr>
        <w:t>самоуправления» на 2014-2018 годы</w:t>
      </w:r>
    </w:p>
    <w:p w:rsidR="00933025" w:rsidRPr="00001D52" w:rsidRDefault="00933025" w:rsidP="00001D52">
      <w:pPr>
        <w:spacing w:after="0" w:line="240" w:lineRule="auto"/>
        <w:rPr>
          <w:rFonts w:ascii="Times New Roman" w:hAnsi="Times New Roman"/>
          <w:sz w:val="24"/>
          <w:szCs w:val="24"/>
          <w:lang w:eastAsia="ru-RU"/>
        </w:rPr>
      </w:pPr>
    </w:p>
    <w:p w:rsidR="00933025" w:rsidRPr="00001D52" w:rsidRDefault="00933025" w:rsidP="00001D52">
      <w:pPr>
        <w:spacing w:before="100" w:beforeAutospacing="1" w:after="100" w:afterAutospacing="1" w:line="240" w:lineRule="auto"/>
        <w:ind w:firstLine="708"/>
        <w:jc w:val="both"/>
        <w:rPr>
          <w:rFonts w:ascii="Times New Roman" w:hAnsi="Times New Roman"/>
          <w:sz w:val="24"/>
          <w:szCs w:val="24"/>
          <w:lang w:eastAsia="ru-RU"/>
        </w:rPr>
      </w:pPr>
      <w:r w:rsidRPr="00001D52">
        <w:rPr>
          <w:rFonts w:ascii="Times New Roman" w:hAnsi="Times New Roman"/>
          <w:color w:val="000000"/>
          <w:sz w:val="27"/>
          <w:szCs w:val="27"/>
          <w:lang w:eastAsia="ru-RU"/>
        </w:rPr>
        <w:t>В соответствии со статьей 179 Бюджетного кодекса Российской Федерации, постановлением администрации Сухобузимского района от 30.07.2013 № 628-п «Об утверждении Порядка принятия решений о разработке муниципальных программ Сухобузимского района Красноярского края, их формировании и реализации» ПОСТАНОВЛЯЮ:</w:t>
      </w:r>
    </w:p>
    <w:p w:rsidR="00933025" w:rsidRDefault="00933025" w:rsidP="00001D52">
      <w:pPr>
        <w:spacing w:before="100" w:beforeAutospacing="1" w:after="100" w:afterAutospacing="1" w:line="240" w:lineRule="auto"/>
        <w:jc w:val="both"/>
        <w:rPr>
          <w:rFonts w:ascii="Times New Roman" w:hAnsi="Times New Roman"/>
          <w:color w:val="000000"/>
          <w:sz w:val="27"/>
          <w:szCs w:val="27"/>
          <w:lang w:eastAsia="ru-RU"/>
        </w:rPr>
      </w:pPr>
      <w:r w:rsidRPr="00001D52">
        <w:rPr>
          <w:rFonts w:ascii="Times New Roman" w:hAnsi="Times New Roman"/>
          <w:color w:val="000000"/>
          <w:sz w:val="27"/>
          <w:szCs w:val="27"/>
          <w:lang w:eastAsia="ru-RU"/>
        </w:rPr>
        <w:t>1. Внести следующие изменения в постановление администрации Сухобузимского района от 30.09.2013 № 812-п «Об утверждении муниципальной программы Сухобузимского района «Содействие развитию местного самоуправления» на 2014-2018 годы:</w:t>
      </w:r>
    </w:p>
    <w:p w:rsidR="00933025" w:rsidRDefault="00933025" w:rsidP="00001D52">
      <w:pPr>
        <w:spacing w:before="100" w:beforeAutospacing="1" w:after="100" w:afterAutospacing="1" w:line="240" w:lineRule="auto"/>
        <w:contextualSpacing/>
        <w:jc w:val="both"/>
        <w:rPr>
          <w:rFonts w:ascii="Times New Roman" w:hAnsi="Times New Roman"/>
          <w:color w:val="000000"/>
          <w:sz w:val="27"/>
          <w:szCs w:val="27"/>
          <w:lang w:eastAsia="ru-RU"/>
        </w:rPr>
      </w:pPr>
      <w:r w:rsidRPr="00001D52">
        <w:rPr>
          <w:rFonts w:ascii="Times New Roman" w:hAnsi="Times New Roman"/>
          <w:color w:val="000000"/>
          <w:sz w:val="27"/>
          <w:szCs w:val="27"/>
          <w:lang w:eastAsia="ru-RU"/>
        </w:rPr>
        <w:t>1.1. Приложение к постановлению изложить в новой редакции, согласно приложению к настоящему постановлению.</w:t>
      </w:r>
    </w:p>
    <w:p w:rsidR="00933025" w:rsidRPr="00001D52" w:rsidRDefault="00933025" w:rsidP="00001D52">
      <w:pPr>
        <w:spacing w:before="100" w:beforeAutospacing="1" w:after="100" w:afterAutospacing="1" w:line="240" w:lineRule="auto"/>
        <w:contextualSpacing/>
        <w:jc w:val="both"/>
        <w:rPr>
          <w:rFonts w:ascii="Times New Roman" w:hAnsi="Times New Roman"/>
          <w:sz w:val="24"/>
          <w:szCs w:val="24"/>
          <w:lang w:eastAsia="ru-RU"/>
        </w:rPr>
      </w:pPr>
      <w:r w:rsidRPr="00001D52">
        <w:rPr>
          <w:rFonts w:ascii="Times New Roman" w:hAnsi="Times New Roman"/>
          <w:color w:val="000000"/>
          <w:sz w:val="27"/>
          <w:szCs w:val="27"/>
          <w:lang w:eastAsia="ru-RU"/>
        </w:rPr>
        <w:t>2. Контроль за исполнением настоящего постановления возложить на</w:t>
      </w:r>
      <w:r>
        <w:rPr>
          <w:rFonts w:ascii="Times New Roman" w:hAnsi="Times New Roman"/>
          <w:color w:val="000000"/>
          <w:sz w:val="27"/>
          <w:szCs w:val="27"/>
          <w:lang w:eastAsia="ru-RU"/>
        </w:rPr>
        <w:t xml:space="preserve"> </w:t>
      </w:r>
      <w:r w:rsidRPr="00001D52">
        <w:rPr>
          <w:rFonts w:ascii="Times New Roman" w:hAnsi="Times New Roman"/>
          <w:color w:val="000000"/>
          <w:sz w:val="27"/>
          <w:szCs w:val="27"/>
          <w:lang w:eastAsia="ru-RU"/>
        </w:rPr>
        <w:t>заместителя главы района по финансово-экономическим вопросам Сошину Т.А.</w:t>
      </w:r>
    </w:p>
    <w:p w:rsidR="00933025" w:rsidRPr="00001D52" w:rsidRDefault="00933025" w:rsidP="00001D52">
      <w:pPr>
        <w:spacing w:before="100" w:beforeAutospacing="1" w:after="100" w:afterAutospacing="1" w:line="240" w:lineRule="auto"/>
        <w:jc w:val="both"/>
        <w:rPr>
          <w:rFonts w:ascii="Times New Roman" w:hAnsi="Times New Roman"/>
          <w:sz w:val="24"/>
          <w:szCs w:val="24"/>
          <w:lang w:eastAsia="ru-RU"/>
        </w:rPr>
      </w:pPr>
      <w:r w:rsidRPr="00001D52">
        <w:rPr>
          <w:rFonts w:ascii="Times New Roman" w:hAnsi="Times New Roman"/>
          <w:color w:val="000000"/>
          <w:sz w:val="27"/>
          <w:szCs w:val="27"/>
          <w:lang w:eastAsia="ru-RU"/>
        </w:rPr>
        <w:t>3. Настоящее постановление вступает в силу в день, следующий за днем его официального опубликования.</w:t>
      </w:r>
    </w:p>
    <w:p w:rsidR="00933025" w:rsidRPr="00001D52" w:rsidRDefault="00933025" w:rsidP="00001D52">
      <w:pPr>
        <w:spacing w:before="100" w:beforeAutospacing="1" w:after="100" w:afterAutospacing="1" w:line="240" w:lineRule="auto"/>
        <w:rPr>
          <w:rFonts w:ascii="Times New Roman" w:hAnsi="Times New Roman"/>
          <w:sz w:val="24"/>
          <w:szCs w:val="24"/>
          <w:lang w:eastAsia="ru-RU"/>
        </w:rPr>
      </w:pPr>
    </w:p>
    <w:p w:rsidR="00933025" w:rsidRPr="00001D52" w:rsidRDefault="00933025" w:rsidP="00001D52">
      <w:pPr>
        <w:spacing w:before="100" w:beforeAutospacing="1" w:after="100" w:afterAutospacing="1" w:line="240" w:lineRule="auto"/>
        <w:rPr>
          <w:rFonts w:ascii="Times New Roman" w:hAnsi="Times New Roman"/>
          <w:sz w:val="24"/>
          <w:szCs w:val="24"/>
          <w:lang w:eastAsia="ru-RU"/>
        </w:rPr>
      </w:pPr>
    </w:p>
    <w:p w:rsidR="00933025" w:rsidRDefault="00933025" w:rsidP="00001D52">
      <w:pPr>
        <w:spacing w:after="0" w:line="240" w:lineRule="auto"/>
        <w:ind w:right="-1559"/>
        <w:rPr>
          <w:rFonts w:ascii="Times New Roman" w:hAnsi="Times New Roman"/>
        </w:rPr>
      </w:pPr>
      <w:r w:rsidRPr="00001D52">
        <w:rPr>
          <w:rFonts w:ascii="Times New Roman" w:hAnsi="Times New Roman"/>
          <w:color w:val="000000"/>
          <w:sz w:val="27"/>
          <w:szCs w:val="27"/>
          <w:lang w:eastAsia="ru-RU"/>
        </w:rPr>
        <w:t xml:space="preserve">Глава района </w:t>
      </w:r>
      <w:r>
        <w:rPr>
          <w:rFonts w:ascii="Times New Roman" w:hAnsi="Times New Roman"/>
          <w:color w:val="000000"/>
          <w:sz w:val="27"/>
          <w:szCs w:val="27"/>
          <w:lang w:eastAsia="ru-RU"/>
        </w:rPr>
        <w:t xml:space="preserve">                                                                                                            </w:t>
      </w:r>
      <w:r w:rsidRPr="00001D52">
        <w:rPr>
          <w:rFonts w:ascii="Times New Roman" w:hAnsi="Times New Roman"/>
          <w:color w:val="000000"/>
          <w:sz w:val="27"/>
          <w:szCs w:val="27"/>
          <w:lang w:eastAsia="ru-RU"/>
        </w:rPr>
        <w:t>В.П. Влиско</w:t>
      </w: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840717">
      <w:pPr>
        <w:spacing w:after="0" w:line="240" w:lineRule="auto"/>
        <w:ind w:right="-1559"/>
        <w:jc w:val="right"/>
        <w:rPr>
          <w:rFonts w:ascii="Times New Roman" w:hAnsi="Times New Roman"/>
        </w:rPr>
      </w:pPr>
    </w:p>
    <w:p w:rsidR="00933025" w:rsidRDefault="00933025" w:rsidP="000A272B">
      <w:pPr>
        <w:spacing w:after="0" w:line="240" w:lineRule="auto"/>
        <w:ind w:left="426" w:right="-1559"/>
        <w:jc w:val="right"/>
        <w:rPr>
          <w:rFonts w:ascii="Times New Roman" w:hAnsi="Times New Roman"/>
        </w:rPr>
      </w:pPr>
    </w:p>
    <w:p w:rsidR="00933025" w:rsidRPr="00B12A8E" w:rsidRDefault="00933025" w:rsidP="000A272B">
      <w:pPr>
        <w:spacing w:after="0" w:line="240" w:lineRule="auto"/>
        <w:ind w:left="7788" w:right="-1559" w:firstLine="708"/>
        <w:rPr>
          <w:rFonts w:ascii="Times New Roman" w:hAnsi="Times New Roman"/>
        </w:rPr>
      </w:pPr>
      <w:r>
        <w:rPr>
          <w:rFonts w:ascii="Times New Roman" w:hAnsi="Times New Roman"/>
        </w:rPr>
        <w:t xml:space="preserve">                          </w:t>
      </w:r>
      <w:r w:rsidRPr="00B12A8E">
        <w:rPr>
          <w:rFonts w:ascii="Times New Roman" w:hAnsi="Times New Roman"/>
        </w:rPr>
        <w:t xml:space="preserve">Приложение </w:t>
      </w:r>
    </w:p>
    <w:p w:rsidR="00933025" w:rsidRPr="00B12A8E" w:rsidRDefault="00933025" w:rsidP="000A272B">
      <w:pPr>
        <w:spacing w:after="0" w:line="240" w:lineRule="auto"/>
        <w:ind w:left="6372" w:right="-1559" w:firstLine="708"/>
        <w:rPr>
          <w:rFonts w:ascii="Times New Roman" w:hAnsi="Times New Roman"/>
        </w:rPr>
      </w:pPr>
      <w:r>
        <w:rPr>
          <w:rFonts w:ascii="Times New Roman" w:hAnsi="Times New Roman"/>
        </w:rPr>
        <w:t xml:space="preserve">                 </w:t>
      </w:r>
      <w:r w:rsidRPr="00B12A8E">
        <w:rPr>
          <w:rFonts w:ascii="Times New Roman" w:hAnsi="Times New Roman"/>
        </w:rPr>
        <w:t xml:space="preserve">к постановлению администрации </w:t>
      </w:r>
    </w:p>
    <w:p w:rsidR="00933025" w:rsidRPr="00B12A8E" w:rsidRDefault="00933025" w:rsidP="000A272B">
      <w:pPr>
        <w:spacing w:after="0" w:line="240" w:lineRule="auto"/>
        <w:ind w:left="7080" w:right="-1559" w:firstLine="708"/>
        <w:rPr>
          <w:rFonts w:ascii="Times New Roman" w:hAnsi="Times New Roman"/>
        </w:rPr>
      </w:pPr>
      <w:r>
        <w:rPr>
          <w:rFonts w:ascii="Times New Roman" w:hAnsi="Times New Roman"/>
        </w:rPr>
        <w:t xml:space="preserve">                   </w:t>
      </w:r>
      <w:r w:rsidRPr="00B12A8E">
        <w:rPr>
          <w:rFonts w:ascii="Times New Roman" w:hAnsi="Times New Roman"/>
        </w:rPr>
        <w:t>Сухобузимского района</w:t>
      </w:r>
    </w:p>
    <w:p w:rsidR="00933025" w:rsidRPr="00B12A8E" w:rsidRDefault="00933025" w:rsidP="000A272B">
      <w:pPr>
        <w:spacing w:after="0" w:line="240" w:lineRule="auto"/>
        <w:ind w:left="7788" w:right="-1559"/>
        <w:rPr>
          <w:rFonts w:ascii="Times New Roman" w:hAnsi="Times New Roman"/>
        </w:rPr>
      </w:pPr>
      <w:r>
        <w:rPr>
          <w:rFonts w:ascii="Times New Roman" w:hAnsi="Times New Roman"/>
        </w:rPr>
        <w:t xml:space="preserve">                          </w:t>
      </w:r>
      <w:r w:rsidRPr="00B12A8E">
        <w:rPr>
          <w:rFonts w:ascii="Times New Roman" w:hAnsi="Times New Roman"/>
        </w:rPr>
        <w:t xml:space="preserve">от  </w:t>
      </w:r>
      <w:r>
        <w:rPr>
          <w:rFonts w:ascii="Times New Roman" w:hAnsi="Times New Roman"/>
        </w:rPr>
        <w:t xml:space="preserve">31.12.2015 </w:t>
      </w:r>
      <w:r w:rsidRPr="00B12A8E">
        <w:rPr>
          <w:rFonts w:ascii="Times New Roman" w:hAnsi="Times New Roman"/>
        </w:rPr>
        <w:t xml:space="preserve">№ </w:t>
      </w:r>
      <w:r>
        <w:rPr>
          <w:rFonts w:ascii="Times New Roman" w:hAnsi="Times New Roman"/>
        </w:rPr>
        <w:t>598-п</w:t>
      </w:r>
    </w:p>
    <w:p w:rsidR="00933025" w:rsidRPr="00B12A8E" w:rsidRDefault="00933025" w:rsidP="00C074A2">
      <w:pPr>
        <w:spacing w:after="0" w:line="240" w:lineRule="auto"/>
        <w:jc w:val="right"/>
        <w:rPr>
          <w:rFonts w:ascii="Times New Roman" w:hAnsi="Times New Roman"/>
          <w:b/>
          <w:bCs/>
        </w:rPr>
      </w:pPr>
    </w:p>
    <w:p w:rsidR="00933025" w:rsidRPr="00B12A8E" w:rsidRDefault="00933025" w:rsidP="00B12A8E">
      <w:pPr>
        <w:spacing w:after="0" w:line="240" w:lineRule="auto"/>
        <w:rPr>
          <w:rFonts w:ascii="Times New Roman" w:hAnsi="Times New Roman"/>
        </w:rPr>
      </w:pPr>
    </w:p>
    <w:p w:rsidR="00933025" w:rsidRPr="00B12A8E" w:rsidRDefault="00933025" w:rsidP="00B12A8E">
      <w:pPr>
        <w:numPr>
          <w:ilvl w:val="0"/>
          <w:numId w:val="3"/>
        </w:numPr>
        <w:spacing w:after="0" w:line="240" w:lineRule="auto"/>
        <w:rPr>
          <w:rFonts w:ascii="Times New Roman" w:hAnsi="Times New Roman"/>
        </w:rPr>
      </w:pPr>
      <w:r w:rsidRPr="00B12A8E">
        <w:rPr>
          <w:rFonts w:ascii="Times New Roman" w:hAnsi="Times New Roman"/>
        </w:rPr>
        <w:t>Паспорт муниципальной программы</w:t>
      </w:r>
    </w:p>
    <w:p w:rsidR="00933025" w:rsidRPr="00B12A8E" w:rsidRDefault="00933025" w:rsidP="007515A3">
      <w:pPr>
        <w:tabs>
          <w:tab w:val="left" w:pos="284"/>
        </w:tabs>
        <w:spacing w:after="0" w:line="240" w:lineRule="auto"/>
        <w:ind w:left="-1418"/>
        <w:rPr>
          <w:rFonts w:ascii="Times New Roman" w:hAnsi="Times New Roman"/>
        </w:rPr>
      </w:pPr>
    </w:p>
    <w:tbl>
      <w:tblPr>
        <w:tblW w:w="10490" w:type="dxa"/>
        <w:tblInd w:w="817" w:type="dxa"/>
        <w:tblLayout w:type="fixed"/>
        <w:tblLook w:val="0000"/>
      </w:tblPr>
      <w:tblGrid>
        <w:gridCol w:w="3544"/>
        <w:gridCol w:w="6946"/>
      </w:tblGrid>
      <w:tr w:rsidR="00933025" w:rsidRPr="002D106A" w:rsidTr="000A272B">
        <w:trPr>
          <w:trHeight w:val="1097"/>
        </w:trPr>
        <w:tc>
          <w:tcPr>
            <w:tcW w:w="3544"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tcPr>
          <w:p w:rsidR="00933025" w:rsidRPr="002D106A" w:rsidRDefault="00933025" w:rsidP="00C24612">
            <w:pPr>
              <w:spacing w:after="0" w:line="240" w:lineRule="auto"/>
              <w:rPr>
                <w:rFonts w:ascii="Times New Roman" w:hAnsi="Times New Roman"/>
                <w:bCs/>
              </w:rPr>
            </w:pPr>
            <w:r w:rsidRPr="002D106A">
              <w:rPr>
                <w:rFonts w:ascii="Times New Roman" w:hAnsi="Times New Roman"/>
                <w:bCs/>
              </w:rPr>
              <w:t xml:space="preserve">Муниципальная программа Сухобузимского района «Содействие развитию местного самоуправления» </w:t>
            </w:r>
            <w:r w:rsidRPr="002D106A">
              <w:rPr>
                <w:rFonts w:ascii="Times New Roman" w:hAnsi="Times New Roman"/>
                <w:bCs/>
              </w:rPr>
              <w:br/>
              <w:t>на 2014 - 2018 годы (далее – Программа)</w:t>
            </w:r>
          </w:p>
        </w:tc>
      </w:tr>
      <w:tr w:rsidR="00933025" w:rsidRPr="002D106A" w:rsidTr="000A272B">
        <w:trPr>
          <w:trHeight w:val="1097"/>
        </w:trPr>
        <w:tc>
          <w:tcPr>
            <w:tcW w:w="3544"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Основание для разработки Программы</w:t>
            </w:r>
          </w:p>
        </w:tc>
        <w:tc>
          <w:tcPr>
            <w:tcW w:w="694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Статья 179 Бюджетного кодекса Российской Федерации;</w:t>
            </w:r>
          </w:p>
          <w:p w:rsidR="00933025" w:rsidRPr="002D106A" w:rsidRDefault="00933025" w:rsidP="00B12A8E">
            <w:pPr>
              <w:spacing w:after="0" w:line="240" w:lineRule="auto"/>
              <w:rPr>
                <w:rFonts w:ascii="Times New Roman" w:hAnsi="Times New Roman"/>
              </w:rPr>
            </w:pPr>
            <w:r w:rsidRPr="002D106A">
              <w:rPr>
                <w:rFonts w:ascii="Times New Roman" w:hAnsi="Times New Roman"/>
              </w:rPr>
              <w:t>постановление администрации Сухобузимского района от 30.07.2013 № 628-п «Об утверждении Порядка принятия решений о разработке муниципальных программ Сухобузимского района Красноярского края,  их формировании и реализации»</w:t>
            </w:r>
          </w:p>
        </w:tc>
      </w:tr>
      <w:tr w:rsidR="00933025" w:rsidRPr="002D106A" w:rsidTr="000A272B">
        <w:tc>
          <w:tcPr>
            <w:tcW w:w="3544"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Ответственный </w:t>
            </w:r>
          </w:p>
          <w:p w:rsidR="00933025" w:rsidRPr="002D106A" w:rsidRDefault="00933025" w:rsidP="00B12A8E">
            <w:pPr>
              <w:spacing w:after="0" w:line="240" w:lineRule="auto"/>
              <w:rPr>
                <w:rFonts w:ascii="Times New Roman" w:hAnsi="Times New Roman"/>
              </w:rPr>
            </w:pPr>
            <w:r w:rsidRPr="002D106A">
              <w:rPr>
                <w:rFonts w:ascii="Times New Roman" w:hAnsi="Times New Roman"/>
              </w:rPr>
              <w:t>исполнитель</w:t>
            </w:r>
          </w:p>
          <w:p w:rsidR="00933025" w:rsidRPr="002D106A" w:rsidRDefault="00933025" w:rsidP="00B12A8E">
            <w:pPr>
              <w:spacing w:after="0" w:line="240" w:lineRule="auto"/>
              <w:rPr>
                <w:rFonts w:ascii="Times New Roman" w:hAnsi="Times New Roman"/>
              </w:rPr>
            </w:pPr>
            <w:r w:rsidRPr="002D106A">
              <w:rPr>
                <w:rFonts w:ascii="Times New Roman" w:hAnsi="Times New Roman"/>
              </w:rPr>
              <w:t>Программы</w:t>
            </w:r>
          </w:p>
        </w:tc>
        <w:tc>
          <w:tcPr>
            <w:tcW w:w="694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Администрация Сухобузимского района</w:t>
            </w:r>
          </w:p>
        </w:tc>
      </w:tr>
      <w:tr w:rsidR="00933025" w:rsidRPr="002D106A" w:rsidTr="000A272B">
        <w:tc>
          <w:tcPr>
            <w:tcW w:w="3544"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Соисполнители  Программы           </w:t>
            </w:r>
          </w:p>
        </w:tc>
        <w:tc>
          <w:tcPr>
            <w:tcW w:w="694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 управление образования администрации Сухобузимского района</w:t>
            </w:r>
          </w:p>
          <w:p w:rsidR="00933025" w:rsidRPr="002D106A" w:rsidRDefault="00933025" w:rsidP="00B12A8E">
            <w:pPr>
              <w:spacing w:after="0" w:line="240" w:lineRule="auto"/>
              <w:rPr>
                <w:rFonts w:ascii="Times New Roman" w:hAnsi="Times New Roman"/>
              </w:rPr>
            </w:pPr>
          </w:p>
        </w:tc>
      </w:tr>
      <w:tr w:rsidR="00933025" w:rsidRPr="002D106A" w:rsidTr="000A272B">
        <w:tc>
          <w:tcPr>
            <w:tcW w:w="3544"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Подпрограммы и отдельные мероприятия </w:t>
            </w:r>
          </w:p>
          <w:p w:rsidR="00933025" w:rsidRPr="002D106A" w:rsidRDefault="00933025" w:rsidP="00B12A8E">
            <w:pPr>
              <w:spacing w:after="0" w:line="240" w:lineRule="auto"/>
              <w:rPr>
                <w:rFonts w:ascii="Times New Roman" w:hAnsi="Times New Roman"/>
              </w:rPr>
            </w:pPr>
            <w:r w:rsidRPr="002D106A">
              <w:rPr>
                <w:rFonts w:ascii="Times New Roman" w:hAnsi="Times New Roman"/>
              </w:rPr>
              <w:t>Программы</w:t>
            </w:r>
          </w:p>
          <w:p w:rsidR="00933025" w:rsidRPr="002D106A" w:rsidRDefault="00933025" w:rsidP="00B12A8E">
            <w:pPr>
              <w:spacing w:after="0" w:line="240" w:lineRule="auto"/>
              <w:rPr>
                <w:rFonts w:ascii="Times New Roman" w:hAnsi="Times New Roman"/>
              </w:rPr>
            </w:pPr>
          </w:p>
        </w:tc>
        <w:tc>
          <w:tcPr>
            <w:tcW w:w="694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1 «Поддержка муниципальных проектов и мероприятий по благоустройству территорий»;</w:t>
            </w:r>
          </w:p>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2 «Содействие развитию и модернизации автомобильных дорог местного значения муниципальных образований»;</w:t>
            </w:r>
          </w:p>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3 «Содействие созданию безопасных и комфортных для населения условий функционирования объектов муниципальной собственности»;</w:t>
            </w:r>
          </w:p>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4 «Содействие развитию налогового потенциала муниципальных образований»</w:t>
            </w:r>
          </w:p>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5 «Повышение качества оказания услуг на базе многофункциональных центров»</w:t>
            </w:r>
          </w:p>
          <w:p w:rsidR="00933025" w:rsidRPr="002D106A" w:rsidRDefault="00933025" w:rsidP="00B12A8E">
            <w:pPr>
              <w:spacing w:after="0" w:line="240" w:lineRule="auto"/>
              <w:rPr>
                <w:rFonts w:ascii="Times New Roman" w:hAnsi="Times New Roman"/>
              </w:rPr>
            </w:pPr>
          </w:p>
        </w:tc>
      </w:tr>
      <w:tr w:rsidR="00933025" w:rsidRPr="002D106A" w:rsidTr="000A272B">
        <w:tc>
          <w:tcPr>
            <w:tcW w:w="3544"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Цель Программы</w:t>
            </w:r>
          </w:p>
          <w:p w:rsidR="00933025" w:rsidRPr="002D106A" w:rsidRDefault="00933025" w:rsidP="00B12A8E">
            <w:pPr>
              <w:spacing w:after="0" w:line="240" w:lineRule="auto"/>
              <w:rPr>
                <w:rFonts w:ascii="Times New Roman" w:hAnsi="Times New Roman"/>
              </w:rPr>
            </w:pPr>
          </w:p>
        </w:tc>
        <w:tc>
          <w:tcPr>
            <w:tcW w:w="694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 закрепленных </w:t>
            </w:r>
            <w:r w:rsidRPr="002D106A">
              <w:rPr>
                <w:rFonts w:ascii="Times New Roman" w:hAnsi="Times New Roman"/>
              </w:rPr>
              <w:br/>
              <w:t>за муниципальными образованиями</w:t>
            </w:r>
          </w:p>
        </w:tc>
      </w:tr>
      <w:tr w:rsidR="00933025" w:rsidRPr="002D106A" w:rsidTr="000A272B">
        <w:tc>
          <w:tcPr>
            <w:tcW w:w="3544"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Задачи Программы</w:t>
            </w:r>
          </w:p>
        </w:tc>
        <w:tc>
          <w:tcPr>
            <w:tcW w:w="694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numPr>
                <w:ilvl w:val="0"/>
                <w:numId w:val="2"/>
              </w:numPr>
              <w:spacing w:after="0" w:line="240" w:lineRule="auto"/>
              <w:rPr>
                <w:rFonts w:ascii="Times New Roman" w:hAnsi="Times New Roman"/>
              </w:rPr>
            </w:pPr>
            <w:r w:rsidRPr="002D106A">
              <w:rPr>
                <w:rFonts w:ascii="Times New Roman" w:hAnsi="Times New Roman"/>
              </w:rPr>
              <w:t xml:space="preserve"> Содействие вовлечению жителей </w:t>
            </w:r>
            <w:r w:rsidRPr="002D106A">
              <w:rPr>
                <w:rFonts w:ascii="Times New Roman" w:hAnsi="Times New Roman"/>
              </w:rPr>
              <w:br/>
              <w:t>в благоустройство населенных пунктов района.</w:t>
            </w:r>
          </w:p>
          <w:p w:rsidR="00933025" w:rsidRPr="002D106A" w:rsidRDefault="00933025" w:rsidP="00B12A8E">
            <w:pPr>
              <w:numPr>
                <w:ilvl w:val="0"/>
                <w:numId w:val="2"/>
              </w:numPr>
              <w:spacing w:after="0" w:line="240" w:lineRule="auto"/>
              <w:rPr>
                <w:rFonts w:ascii="Times New Roman" w:hAnsi="Times New Roman"/>
              </w:rPr>
            </w:pPr>
            <w:r w:rsidRPr="002D106A">
              <w:rPr>
                <w:rFonts w:ascii="Times New Roman" w:hAnsi="Times New Roman"/>
              </w:rPr>
              <w:t>Содействие повышению уровня транспортно-эксплуатационного состояния автомобильных дорог местного значения.</w:t>
            </w:r>
          </w:p>
          <w:p w:rsidR="00933025" w:rsidRPr="002D106A" w:rsidRDefault="00933025" w:rsidP="00B12A8E">
            <w:pPr>
              <w:numPr>
                <w:ilvl w:val="0"/>
                <w:numId w:val="2"/>
              </w:numPr>
              <w:spacing w:after="0" w:line="240" w:lineRule="auto"/>
              <w:rPr>
                <w:rFonts w:ascii="Times New Roman" w:hAnsi="Times New Roman"/>
              </w:rPr>
            </w:pPr>
            <w:r w:rsidRPr="002D106A">
              <w:rPr>
                <w:rFonts w:ascii="Times New Roman" w:hAnsi="Times New Roman"/>
              </w:rPr>
              <w:t xml:space="preserve">Стимулирование муниципальных образований </w:t>
            </w:r>
            <w:r w:rsidRPr="002D106A">
              <w:rPr>
                <w:rFonts w:ascii="Times New Roman" w:hAnsi="Times New Roman"/>
              </w:rPr>
              <w:br/>
              <w:t>к созданию безопасных и комфортных условий функционирования объектов муниципальной собственности, развитию муниципальных учреждений.</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4. Повышение качества и доступности оказания муниципальных услуг населению. </w:t>
            </w:r>
          </w:p>
        </w:tc>
      </w:tr>
      <w:tr w:rsidR="00933025" w:rsidRPr="002D106A" w:rsidTr="000A272B">
        <w:trPr>
          <w:trHeight w:val="982"/>
        </w:trPr>
        <w:tc>
          <w:tcPr>
            <w:tcW w:w="3544"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Этапы и сроки</w:t>
            </w:r>
          </w:p>
          <w:p w:rsidR="00933025" w:rsidRPr="002D106A" w:rsidRDefault="00933025" w:rsidP="00B12A8E">
            <w:pPr>
              <w:spacing w:after="0" w:line="240" w:lineRule="auto"/>
              <w:rPr>
                <w:rFonts w:ascii="Times New Roman" w:hAnsi="Times New Roman"/>
              </w:rPr>
            </w:pPr>
            <w:r w:rsidRPr="002D106A">
              <w:rPr>
                <w:rFonts w:ascii="Times New Roman" w:hAnsi="Times New Roman"/>
              </w:rPr>
              <w:t>реализации Программы</w:t>
            </w:r>
          </w:p>
        </w:tc>
        <w:tc>
          <w:tcPr>
            <w:tcW w:w="6946" w:type="dxa"/>
            <w:tcBorders>
              <w:top w:val="single" w:sz="4" w:space="0" w:color="000000"/>
              <w:left w:val="single" w:sz="4" w:space="0" w:color="000000"/>
              <w:bottom w:val="single" w:sz="4" w:space="0" w:color="000000"/>
              <w:right w:val="single" w:sz="4" w:space="0" w:color="000000"/>
            </w:tcBorders>
          </w:tcPr>
          <w:p w:rsidR="00933025" w:rsidRPr="002D106A" w:rsidRDefault="00933025" w:rsidP="00C24612">
            <w:pPr>
              <w:spacing w:after="0" w:line="240" w:lineRule="auto"/>
              <w:rPr>
                <w:rFonts w:ascii="Times New Roman" w:hAnsi="Times New Roman"/>
              </w:rPr>
            </w:pPr>
            <w:r w:rsidRPr="002D106A">
              <w:rPr>
                <w:rFonts w:ascii="Times New Roman" w:hAnsi="Times New Roman"/>
              </w:rPr>
              <w:t>2014−2018 годы</w:t>
            </w:r>
          </w:p>
        </w:tc>
      </w:tr>
    </w:tbl>
    <w:p w:rsidR="00933025" w:rsidRPr="00B12A8E" w:rsidRDefault="00933025" w:rsidP="00B12A8E">
      <w:pPr>
        <w:spacing w:after="0" w:line="240" w:lineRule="auto"/>
        <w:rPr>
          <w:rFonts w:ascii="Times New Roman" w:hAnsi="Times New Roman"/>
        </w:rPr>
        <w:sectPr w:rsidR="00933025" w:rsidRPr="00B12A8E" w:rsidSect="000A272B">
          <w:pgSz w:w="11905" w:h="16837"/>
          <w:pgMar w:top="993" w:right="139" w:bottom="851" w:left="426" w:header="720" w:footer="720" w:gutter="0"/>
          <w:pgNumType w:start="1"/>
          <w:cols w:space="720"/>
          <w:titlePg/>
          <w:docGrid w:linePitch="299"/>
        </w:sectPr>
      </w:pPr>
    </w:p>
    <w:tbl>
      <w:tblPr>
        <w:tblW w:w="10490" w:type="dxa"/>
        <w:tblInd w:w="-176" w:type="dxa"/>
        <w:tblLayout w:type="fixed"/>
        <w:tblLook w:val="0000"/>
      </w:tblPr>
      <w:tblGrid>
        <w:gridCol w:w="3545"/>
        <w:gridCol w:w="6945"/>
      </w:tblGrid>
      <w:tr w:rsidR="00933025" w:rsidRPr="002D106A" w:rsidTr="00D15D79">
        <w:tc>
          <w:tcPr>
            <w:tcW w:w="354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Целевые показатели и показатели</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результативности </w:t>
            </w:r>
          </w:p>
          <w:p w:rsidR="00933025" w:rsidRPr="002D106A" w:rsidRDefault="00933025" w:rsidP="00B12A8E">
            <w:pPr>
              <w:spacing w:after="0" w:line="240" w:lineRule="auto"/>
              <w:rPr>
                <w:rFonts w:ascii="Times New Roman" w:hAnsi="Times New Roman"/>
              </w:rPr>
            </w:pPr>
            <w:r w:rsidRPr="002D106A">
              <w:rPr>
                <w:rFonts w:ascii="Times New Roman" w:hAnsi="Times New Roman"/>
              </w:rPr>
              <w:t>Программы</w:t>
            </w:r>
          </w:p>
        </w:tc>
        <w:tc>
          <w:tcPr>
            <w:tcW w:w="6945"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Целевые показатели:</w:t>
            </w:r>
          </w:p>
          <w:p w:rsidR="00933025" w:rsidRPr="002D106A" w:rsidRDefault="00933025" w:rsidP="00B12A8E">
            <w:pPr>
              <w:spacing w:after="0" w:line="240" w:lineRule="auto"/>
              <w:rPr>
                <w:rFonts w:ascii="Times New Roman" w:hAnsi="Times New Roman"/>
              </w:rPr>
            </w:pPr>
            <w:r w:rsidRPr="002D106A">
              <w:rPr>
                <w:rFonts w:ascii="Times New Roman" w:hAnsi="Times New Roman"/>
              </w:rPr>
              <w:t>доля сельских поселений Сухобузимского района края, улучшивших за отчетный период комплексную оценку эффективности деятельности органов местного самоуправления по сравнению с прошедшим периодом:</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сельские поселения </w:t>
            </w:r>
            <w:r w:rsidRPr="002D106A">
              <w:rPr>
                <w:rFonts w:ascii="Times New Roman" w:hAnsi="Times New Roman"/>
                <w:bCs/>
              </w:rPr>
              <w:t>–</w:t>
            </w:r>
            <w:r w:rsidRPr="002D106A">
              <w:rPr>
                <w:rFonts w:ascii="Times New Roman" w:hAnsi="Times New Roman"/>
              </w:rPr>
              <w:t xml:space="preserve"> не менее 67 % ежегодно.</w:t>
            </w:r>
          </w:p>
          <w:p w:rsidR="00933025" w:rsidRPr="002D106A" w:rsidRDefault="00933025" w:rsidP="00B12A8E">
            <w:pPr>
              <w:spacing w:after="0" w:line="240" w:lineRule="auto"/>
              <w:rPr>
                <w:rFonts w:ascii="Times New Roman" w:hAnsi="Times New Roman"/>
              </w:rPr>
            </w:pPr>
            <w:r w:rsidRPr="002D106A">
              <w:rPr>
                <w:rFonts w:ascii="Times New Roman" w:hAnsi="Times New Roman"/>
              </w:rPr>
              <w:t>Показатели результативности:</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доля граждан, привлеченных к работам </w:t>
            </w:r>
            <w:r w:rsidRPr="002D106A">
              <w:rPr>
                <w:rFonts w:ascii="Times New Roman" w:hAnsi="Times New Roman"/>
              </w:rPr>
              <w:br/>
              <w:t xml:space="preserve">по благоустройству, от общего числа граждан, проживающих в муниципальном образовании </w:t>
            </w:r>
            <w:r w:rsidRPr="002D106A">
              <w:rPr>
                <w:rFonts w:ascii="Times New Roman" w:hAnsi="Times New Roman"/>
              </w:rPr>
              <w:br/>
              <w:t>(5% ежегодно);</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доля сельских поселений, заявившихся к участию в мероприятиях по развитию и модернизации автомобильных дорог местного значения, увеличится </w:t>
            </w:r>
            <w:r w:rsidRPr="002D106A">
              <w:rPr>
                <w:rFonts w:ascii="Times New Roman" w:hAnsi="Times New Roman"/>
              </w:rPr>
              <w:br/>
              <w:t>с 33 % в 2014 году до 80 % в 2018 году;</w:t>
            </w:r>
          </w:p>
          <w:p w:rsidR="00933025" w:rsidRPr="002D106A" w:rsidRDefault="00933025" w:rsidP="00B12A8E">
            <w:pPr>
              <w:spacing w:after="0" w:line="240" w:lineRule="auto"/>
              <w:rPr>
                <w:rFonts w:ascii="Times New Roman" w:hAnsi="Times New Roman"/>
              </w:rPr>
            </w:pPr>
            <w:r w:rsidRPr="002D106A">
              <w:rPr>
                <w:rFonts w:ascii="Times New Roman" w:hAnsi="Times New Roman"/>
              </w:rPr>
              <w:t>количество сельских поселений Сухобузимского района, в которых увеличивается доля налоговых и неналоговых доходов бюджета поселения в общем объеме доходов бюджетов поселений - не менее 5 % ежегодно;</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tc>
      </w:tr>
      <w:tr w:rsidR="00933025" w:rsidRPr="002D106A" w:rsidTr="00D15D79">
        <w:tc>
          <w:tcPr>
            <w:tcW w:w="354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Ресурсное обеспечение Программы</w:t>
            </w:r>
          </w:p>
        </w:tc>
        <w:tc>
          <w:tcPr>
            <w:tcW w:w="6945"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Объем финансирования Программы составит 4354,1 тыс. рублей. За счет средств районного бюджета, в том числе по годам: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в 2014 году − 30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в 2015 году –25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в 2016 году – 30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в 2017 году – 30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в 2018 году- 30 тыс. рублей.</w:t>
            </w:r>
          </w:p>
          <w:p w:rsidR="00933025" w:rsidRPr="002D106A" w:rsidRDefault="00933025" w:rsidP="00D15D79">
            <w:pPr>
              <w:spacing w:after="0" w:line="240" w:lineRule="auto"/>
              <w:rPr>
                <w:rFonts w:ascii="Times New Roman" w:hAnsi="Times New Roman"/>
              </w:rPr>
            </w:pPr>
            <w:r w:rsidRPr="002D106A">
              <w:rPr>
                <w:rFonts w:ascii="Times New Roman" w:hAnsi="Times New Roman"/>
              </w:rPr>
              <w:t>За счет средств краевого бюджета в 2014 году-1000 тыс. рублей, в 2015 году 3209,1.</w:t>
            </w:r>
          </w:p>
        </w:tc>
      </w:tr>
    </w:tbl>
    <w:p w:rsidR="00933025" w:rsidRPr="00B12A8E" w:rsidRDefault="00933025" w:rsidP="00052A17">
      <w:pPr>
        <w:spacing w:after="0" w:line="240" w:lineRule="auto"/>
        <w:rPr>
          <w:rFonts w:ascii="Times New Roman" w:hAnsi="Times New Roman"/>
        </w:rPr>
      </w:pPr>
    </w:p>
    <w:p w:rsidR="00933025" w:rsidRPr="00B12A8E" w:rsidRDefault="00933025" w:rsidP="00052A17">
      <w:pPr>
        <w:numPr>
          <w:ilvl w:val="0"/>
          <w:numId w:val="4"/>
        </w:numPr>
        <w:spacing w:after="0" w:line="240" w:lineRule="auto"/>
        <w:rPr>
          <w:rFonts w:ascii="Times New Roman" w:hAnsi="Times New Roman"/>
        </w:rPr>
      </w:pPr>
      <w:r w:rsidRPr="00B12A8E">
        <w:rPr>
          <w:rFonts w:ascii="Times New Roman" w:hAnsi="Times New Roman"/>
        </w:rPr>
        <w:t xml:space="preserve">Характеристика текущего состояния соответствующей сферы </w:t>
      </w:r>
      <w:r w:rsidRPr="00B12A8E">
        <w:rPr>
          <w:rFonts w:ascii="Times New Roman" w:hAnsi="Times New Roman"/>
        </w:rPr>
        <w:br/>
        <w:t>с указанием основных показателей социально-экономического развития Сухобузимского района  и анализ социальных, финансово-экономических и прочих рисков реализации Программы</w:t>
      </w:r>
    </w:p>
    <w:p w:rsidR="00933025" w:rsidRPr="00B12A8E" w:rsidRDefault="00933025" w:rsidP="00052A17">
      <w:pPr>
        <w:spacing w:after="0" w:line="240" w:lineRule="auto"/>
        <w:rPr>
          <w:rFonts w:ascii="Times New Roman" w:hAnsi="Times New Roman"/>
          <w:bCs/>
        </w:rPr>
      </w:pP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 xml:space="preserve">Местное самоуправление представляет собой один из важнейших институтов гражданского общества. В соответствии со статьей </w:t>
      </w:r>
      <w:r w:rsidRPr="00B12A8E">
        <w:rPr>
          <w:rFonts w:ascii="Times New Roman" w:hAnsi="Times New Roman"/>
        </w:rPr>
        <w:br/>
        <w:t>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муниципальных районов, городских округов, городских и сельских поселений.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 xml:space="preserve">Для реализации возложенных полномочий органами местного самоуправления по вопросам местного значения муниципальных образований Бюджетным кодексом Российской Федерации определен перечень налоговых </w:t>
      </w:r>
      <w:r w:rsidRPr="00B12A8E">
        <w:rPr>
          <w:rFonts w:ascii="Times New Roman" w:hAnsi="Times New Roman"/>
        </w:rPr>
        <w:br/>
        <w:t>и неналоговых доходов, зачисляемых в бюджеты муниципальных образований, а также предусмотрен механизм оказания финансовой помощи из бюджета субъекта Российской Федерации в целях выравнивания уровня бюджетной обеспеченности муниципальных образований.</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В Сухобузимском районе насчитывается 9 сельских поселений.</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В настоящее время органы местного самоуправления района при реализации полномочий по решению вопросов местного значения столкнулись с рядом проблем, среди которых наиболее актуальными являются:</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1) высокий уровень изношенности муниципального имущества;</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2) ненадлежащее состояние объектов благоустройства, уличного освещения в муниципальных образованиях;</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3) высокая доля муниципальных дорог на них, находящихся в аварийном состоянии;</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4) несоответствие муниципальных учреждений современным санитарно-эпидемиологическим и противопожарным требованиям.</w:t>
      </w:r>
    </w:p>
    <w:p w:rsidR="00933025" w:rsidRPr="00B12A8E" w:rsidRDefault="00933025" w:rsidP="007515A3">
      <w:pPr>
        <w:spacing w:after="0" w:line="240" w:lineRule="auto"/>
        <w:jc w:val="both"/>
        <w:rPr>
          <w:rFonts w:ascii="Times New Roman" w:hAnsi="Times New Roman"/>
          <w:bCs/>
        </w:rPr>
      </w:pPr>
      <w:r w:rsidRPr="00B12A8E">
        <w:rPr>
          <w:rFonts w:ascii="Times New Roman" w:hAnsi="Times New Roman"/>
          <w:bCs/>
        </w:rPr>
        <w:t>Ряд этих проблем носят системный характер. На 01.01.2013</w:t>
      </w:r>
      <w:r w:rsidRPr="00B12A8E">
        <w:rPr>
          <w:rFonts w:ascii="Times New Roman" w:hAnsi="Times New Roman"/>
          <w:bCs/>
        </w:rPr>
        <w:br/>
        <w:t>в муниципальных образованиях района доля общей протяженности освещенных частей улиц, проездов к общей протяженности улиц, проездов, составила 53 %.</w:t>
      </w:r>
    </w:p>
    <w:p w:rsidR="00933025" w:rsidRPr="00B12A8E" w:rsidRDefault="00933025" w:rsidP="007515A3">
      <w:pPr>
        <w:spacing w:after="0" w:line="240" w:lineRule="auto"/>
        <w:jc w:val="both"/>
        <w:rPr>
          <w:rFonts w:ascii="Times New Roman" w:hAnsi="Times New Roman"/>
          <w:bCs/>
        </w:rPr>
      </w:pPr>
      <w:r w:rsidRPr="00B12A8E">
        <w:rPr>
          <w:rFonts w:ascii="Times New Roman" w:hAnsi="Times New Roman"/>
          <w:bCs/>
        </w:rPr>
        <w:t>Протяженность автомобильных дорог общего пользования местного значения, не отвечающих нормативным требованиям, в 2012 году составила 95% от общей протяженности автомобильных дорог общего пользования местного значения, находящихся в собственности муниципальных образований.</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В условиях ограниченности финансовых ресурсов, отнесения Сухобузимского района к категории высокодотационных районов, органы местного самоуправления вынуждены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С целью создания условий для устойчивого социально-экономического развития муниципальных образований края принятие постановления Правительства Красноярского края от 20.11.2010 № 570-п «Об утверждении долгосрочной целевой программы «Повышение эффективности деятельности органов местного самоуправления в Красноярском крае» явилось результатом преемственности проводимой политики содействия развитию местного самоуправления в Красноярском крае. В которой на условиях софинансирования принимает участие Сухобузимский район.</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 xml:space="preserve">          Опыт реализации программ повышения эффективности деятельности органов местного самоуправления показал высокую значимость проводимых мероприятий для развития муниципальных образований и необходимость их продолжения в последующие годы. </w:t>
      </w:r>
    </w:p>
    <w:p w:rsidR="00933025" w:rsidRPr="00B12A8E" w:rsidRDefault="00933025" w:rsidP="007515A3">
      <w:pPr>
        <w:spacing w:after="0" w:line="240" w:lineRule="auto"/>
        <w:jc w:val="both"/>
        <w:rPr>
          <w:rFonts w:ascii="Times New Roman" w:hAnsi="Times New Roman"/>
          <w:bCs/>
        </w:rPr>
      </w:pPr>
      <w:r w:rsidRPr="00B12A8E">
        <w:rPr>
          <w:rFonts w:ascii="Times New Roman" w:hAnsi="Times New Roman"/>
        </w:rPr>
        <w:t xml:space="preserve">Продолжение вышеобозначенных направлений содействия повышению эффективности деятельности органов местного самоуправления планируется на базе муниципальной программы </w:t>
      </w:r>
      <w:r w:rsidRPr="00B12A8E">
        <w:rPr>
          <w:rFonts w:ascii="Times New Roman" w:hAnsi="Times New Roman"/>
          <w:bCs/>
        </w:rPr>
        <w:t>Сухобузимского района  «Содействие развитию местного самоуправления» на 2014- 201</w:t>
      </w:r>
      <w:r>
        <w:rPr>
          <w:rFonts w:ascii="Times New Roman" w:hAnsi="Times New Roman"/>
          <w:bCs/>
        </w:rPr>
        <w:t>8</w:t>
      </w:r>
      <w:r w:rsidRPr="00B12A8E">
        <w:rPr>
          <w:rFonts w:ascii="Times New Roman" w:hAnsi="Times New Roman"/>
          <w:bCs/>
        </w:rPr>
        <w:t xml:space="preserve"> годы (далее </w:t>
      </w:r>
      <w:r w:rsidRPr="00B12A8E">
        <w:rPr>
          <w:rFonts w:ascii="Times New Roman" w:hAnsi="Times New Roman"/>
        </w:rPr>
        <w:t>– Программа)</w:t>
      </w:r>
      <w:r w:rsidRPr="00B12A8E">
        <w:rPr>
          <w:rFonts w:ascii="Times New Roman" w:hAnsi="Times New Roman"/>
          <w:bCs/>
        </w:rPr>
        <w:t>.</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Невозможность решения вопросов содействия развитию местного самоуправления без использования программно-целевого метода обусловлена рядом объективных причин:</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многообразием, сложностью и масштабностью задач по содействию органам местного самоуправления поселений в реализации закрепленных за ними полномочий;</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участием в этом процессе абсолютно всех муниципальных образований Сухобузимского района;</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необходимостью разработки и реализации комплекса мероприятий, согласованных по целям, ресурсам, срокам выполнения;</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 xml:space="preserve">объективной необходимостью продолжения положительных тенденций, сформировавшихся в ходе реализации программных мероприятий </w:t>
      </w:r>
      <w:r w:rsidRPr="00B12A8E">
        <w:rPr>
          <w:rFonts w:ascii="Times New Roman" w:hAnsi="Times New Roman"/>
        </w:rPr>
        <w:br/>
        <w:t>в предшествующие годы.</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Невыполнение целевых показателей и показателей результативности Программы в полном объеме может быть обусловлено риском, вызванным недостаточностью и несвоевременностью финансирования из краевого бюджета.</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 xml:space="preserve">Преодоление финансовых рисков возможно при условии достаточного </w:t>
      </w:r>
      <w:r w:rsidRPr="00B12A8E">
        <w:rPr>
          <w:rFonts w:ascii="Times New Roman" w:hAnsi="Times New Roman"/>
        </w:rPr>
        <w:br/>
        <w:t>и своевременного финансирования мероприятий из краевого бюджета, а так же путем перераспределения финансовых ресурсов краевого бюджета.</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В целях управления указанными рисками в процессе реализации Программы предусматривается:</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осуществление контроля исполнения мероприятий подпрограмм Программы;</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контроль достижения конечных результатов и эффективного использования финансовых средств Программы.</w:t>
      </w:r>
    </w:p>
    <w:p w:rsidR="00933025" w:rsidRPr="00B12A8E" w:rsidRDefault="00933025" w:rsidP="00B12A8E">
      <w:pPr>
        <w:spacing w:after="0" w:line="240" w:lineRule="auto"/>
        <w:rPr>
          <w:rFonts w:ascii="Times New Roman" w:hAnsi="Times New Roman"/>
        </w:rPr>
      </w:pPr>
    </w:p>
    <w:p w:rsidR="00933025" w:rsidRPr="00B12A8E" w:rsidRDefault="00933025" w:rsidP="00B12A8E">
      <w:pPr>
        <w:numPr>
          <w:ilvl w:val="0"/>
          <w:numId w:val="4"/>
        </w:numPr>
        <w:spacing w:after="0" w:line="240" w:lineRule="auto"/>
        <w:rPr>
          <w:rFonts w:ascii="Times New Roman" w:hAnsi="Times New Roman"/>
        </w:rPr>
      </w:pPr>
      <w:r w:rsidRPr="00B12A8E">
        <w:rPr>
          <w:rFonts w:ascii="Times New Roman" w:hAnsi="Times New Roman"/>
        </w:rPr>
        <w:t xml:space="preserve">Приоритеты и цели социально-экономического развития </w:t>
      </w:r>
      <w:r w:rsidRPr="00B12A8E">
        <w:rPr>
          <w:rFonts w:ascii="Times New Roman" w:hAnsi="Times New Roman"/>
        </w:rPr>
        <w:br/>
        <w:t>в соответствующей сфере, описание основных целей и задач Программы, прогноз развития соответствующей сферы</w:t>
      </w:r>
    </w:p>
    <w:p w:rsidR="00933025" w:rsidRPr="00B12A8E" w:rsidRDefault="00933025" w:rsidP="00B12A8E">
      <w:pPr>
        <w:spacing w:after="0" w:line="240" w:lineRule="auto"/>
        <w:rPr>
          <w:rFonts w:ascii="Times New Roman" w:hAnsi="Times New Roman"/>
        </w:rPr>
      </w:pP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С учетом задач, поставленных в Посланиях Президента Российской Федерации Федеральному Собранию Российской Федерации, правовых актах, принятых Президентом Российской Федерации и Правительством Российской Федерации, содействие повышению эффективности деятельности органов местного самоуправления является приоритетным направлением. На сегодняшний день существуют различные механизмы поддержки органов местного самоуправления при осуществлении своих полномочий, закрепленные Бюджетным Кодексом Российской Федерации, иными правовыми актами Российской Федерации и субъектов Российской Федерации. Однако, количество и масштаб проблем в муниципальных образованиях свидетельствуют о недостаточности мер, направленных на поддержку и развитие местного самоуправления, а также о необходимости комплексного целевого подхода путем:</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финансовой поддержки бюджетов муниципальных образований в ходе реализации органами местного самоуправления полномочий по решению вопросов местного значения;</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стимулирования органов местного самоуправления муниципальных образований к рациональному и эффективному использованию бюджетных средств.</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Целью Программы является 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 закрепленных за муниципальными образованиями.</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Для достижения поставленной цели необходимо решение следующих задач, сгруппированных по двум основным направлениям Программы:</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1) в части содействия повышению эффективности деятельности органов местного самоуправления в Сухобузимском районе:</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содействие вовлечению жителей в благоустройство населенных пунктов района;</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ab/>
        <w:t>содействие повышению уровня транспортно-эксплуатационного состояния автомобильных дорог местного значения сельских поселений;</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стимулирование муниципальных образований к созданию безопасных и комфортных условий функционирования объектов муниципальной собственности, развитию муниципальных учреждений;</w:t>
      </w:r>
    </w:p>
    <w:p w:rsidR="00933025" w:rsidRPr="00B12A8E" w:rsidRDefault="00933025" w:rsidP="007515A3">
      <w:pPr>
        <w:spacing w:after="0" w:line="240" w:lineRule="auto"/>
        <w:jc w:val="both"/>
        <w:rPr>
          <w:rFonts w:ascii="Times New Roman" w:hAnsi="Times New Roman"/>
          <w:bCs/>
        </w:rPr>
      </w:pPr>
      <w:r w:rsidRPr="00B12A8E">
        <w:rPr>
          <w:rFonts w:ascii="Times New Roman" w:hAnsi="Times New Roman"/>
          <w:bCs/>
        </w:rPr>
        <w:tab/>
        <w:t xml:space="preserve">содействие развитию налогового потенциала сельских поселений района; </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Оценить достижение цели и задач Программы позволят целевые показатели:</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доля сельских поселений, улучшивших за отчетный период комплексную оценку эффективности деятельности органов местного самоуправления по сравнению с прошедшим периодом:</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 xml:space="preserve">сельских поселений </w:t>
      </w:r>
      <w:r w:rsidRPr="00B12A8E">
        <w:rPr>
          <w:rFonts w:ascii="Times New Roman" w:hAnsi="Times New Roman"/>
          <w:bCs/>
        </w:rPr>
        <w:t>–</w:t>
      </w:r>
      <w:r w:rsidRPr="00B12A8E">
        <w:rPr>
          <w:rFonts w:ascii="Times New Roman" w:hAnsi="Times New Roman"/>
        </w:rPr>
        <w:t xml:space="preserve"> не менее 67 % ежегодно.</w:t>
      </w:r>
    </w:p>
    <w:p w:rsidR="00933025" w:rsidRPr="00B12A8E" w:rsidRDefault="00933025" w:rsidP="00B12A8E">
      <w:pPr>
        <w:spacing w:after="0" w:line="240" w:lineRule="auto"/>
        <w:rPr>
          <w:rFonts w:ascii="Times New Roman" w:hAnsi="Times New Roman"/>
        </w:rPr>
      </w:pPr>
    </w:p>
    <w:p w:rsidR="00933025" w:rsidRPr="00B12A8E" w:rsidRDefault="00933025" w:rsidP="00B12A8E">
      <w:pPr>
        <w:numPr>
          <w:ilvl w:val="0"/>
          <w:numId w:val="4"/>
        </w:numPr>
        <w:spacing w:after="0" w:line="240" w:lineRule="auto"/>
        <w:rPr>
          <w:rFonts w:ascii="Times New Roman" w:hAnsi="Times New Roman"/>
        </w:rPr>
      </w:pPr>
      <w:r w:rsidRPr="00B12A8E">
        <w:rPr>
          <w:rFonts w:ascii="Times New Roman" w:hAnsi="Times New Roman"/>
        </w:rPr>
        <w:t xml:space="preserve">Механизм реализации мероприятий Программы </w:t>
      </w:r>
    </w:p>
    <w:p w:rsidR="00933025" w:rsidRPr="00B12A8E" w:rsidRDefault="00933025" w:rsidP="007515A3">
      <w:pPr>
        <w:spacing w:after="0" w:line="240" w:lineRule="auto"/>
        <w:jc w:val="both"/>
        <w:rPr>
          <w:rFonts w:ascii="Times New Roman" w:hAnsi="Times New Roman"/>
        </w:rPr>
      </w:pP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Решение задач Программы достигается реализацией подпрограмм и отдельного мероприятия Программы.</w:t>
      </w:r>
    </w:p>
    <w:p w:rsidR="00933025" w:rsidRPr="00B12A8E" w:rsidRDefault="00933025" w:rsidP="007515A3">
      <w:pPr>
        <w:spacing w:after="0" w:line="240" w:lineRule="auto"/>
        <w:jc w:val="both"/>
        <w:rPr>
          <w:rFonts w:ascii="Times New Roman" w:hAnsi="Times New Roman"/>
        </w:rPr>
      </w:pPr>
      <w:r w:rsidRPr="00B12A8E">
        <w:rPr>
          <w:rFonts w:ascii="Times New Roman" w:hAnsi="Times New Roman"/>
        </w:rPr>
        <w:t xml:space="preserve">Организационные, экономические и правовые механизмы, необходимые для эффективной реализации мероприятий подпрограмм представлены </w:t>
      </w:r>
      <w:r w:rsidRPr="00B12A8E">
        <w:rPr>
          <w:rFonts w:ascii="Times New Roman" w:hAnsi="Times New Roman"/>
        </w:rPr>
        <w:br/>
        <w:t xml:space="preserve">в подпрограммах Программы. </w:t>
      </w:r>
    </w:p>
    <w:p w:rsidR="00933025" w:rsidRPr="00B12A8E" w:rsidRDefault="00933025" w:rsidP="00B12A8E">
      <w:pPr>
        <w:spacing w:after="0" w:line="240" w:lineRule="auto"/>
        <w:rPr>
          <w:rFonts w:ascii="Times New Roman" w:hAnsi="Times New Roman"/>
        </w:rPr>
      </w:pPr>
    </w:p>
    <w:p w:rsidR="00933025" w:rsidRPr="00B12A8E" w:rsidRDefault="00933025" w:rsidP="00B12A8E">
      <w:pPr>
        <w:numPr>
          <w:ilvl w:val="0"/>
          <w:numId w:val="4"/>
        </w:numPr>
        <w:spacing w:after="0" w:line="240" w:lineRule="auto"/>
        <w:rPr>
          <w:rFonts w:ascii="Times New Roman" w:hAnsi="Times New Roman"/>
        </w:rPr>
      </w:pPr>
      <w:r w:rsidRPr="00B12A8E">
        <w:rPr>
          <w:rFonts w:ascii="Times New Roman" w:hAnsi="Times New Roman"/>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Сухобузимского района</w:t>
      </w:r>
    </w:p>
    <w:p w:rsidR="00933025" w:rsidRPr="00B12A8E" w:rsidRDefault="00933025" w:rsidP="00B12A8E">
      <w:pPr>
        <w:spacing w:after="0" w:line="240" w:lineRule="auto"/>
        <w:rPr>
          <w:rFonts w:ascii="Times New Roman" w:hAnsi="Times New Roman"/>
        </w:rPr>
      </w:pP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Прогноз достижения обозначенной Программой цели должен отражать как активизацию вовлечения муниципальными образованиями граждан в решение вопросов местного значения, так и повышение уровня качества жизни населения.</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 xml:space="preserve">Планируется, что ежегодно не менее 100 %  муниципальных образований будут заявляться к участию в мероприятиях по благоустройству территорий. </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Доля граждан, привлеченных к работам по благоустройству, от общего числа граждан, проживающих в муниципальном образовании, составит 10 % ежегодно.</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Планируется увеличение доли муниципальных образований, заявившихся к участию в мероприятиях по развитию и модернизации автомобильных дорог местного значения, с 33 % в 2014 году до 80 % в 201</w:t>
      </w:r>
      <w:r>
        <w:rPr>
          <w:rFonts w:ascii="Times New Roman" w:hAnsi="Times New Roman"/>
        </w:rPr>
        <w:t>8</w:t>
      </w:r>
      <w:r w:rsidRPr="00B12A8E">
        <w:rPr>
          <w:rFonts w:ascii="Times New Roman" w:hAnsi="Times New Roman"/>
        </w:rPr>
        <w:t xml:space="preserve"> году.</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Не менее чем в 2 муниципальных образованиях района ежегодно будет  увеличиваться доля налоговых и неналоговых доходов бюджета поселения в общем объеме доходов бюджетов поселений.</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 xml:space="preserve">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Программе, значения целевых показателей на долгосрочный период представлены в приложении № 2 к Программе. </w:t>
      </w:r>
    </w:p>
    <w:p w:rsidR="00933025" w:rsidRPr="00B12A8E" w:rsidRDefault="00933025" w:rsidP="00DA2097">
      <w:pPr>
        <w:spacing w:after="0" w:line="240" w:lineRule="auto"/>
        <w:jc w:val="both"/>
        <w:rPr>
          <w:rFonts w:ascii="Times New Roman" w:hAnsi="Times New Roman"/>
        </w:rPr>
      </w:pP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 xml:space="preserve">6. Перечень подпрограмм с указанием сроков их реализации </w:t>
      </w:r>
      <w:r w:rsidRPr="00B12A8E">
        <w:rPr>
          <w:rFonts w:ascii="Times New Roman" w:hAnsi="Times New Roman"/>
        </w:rPr>
        <w:br/>
        <w:t>и ожидаемых результатов</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Для достижения цели и задач Программы, направленных на содействие развитию местного самоуправления в Сухобузимском районе в Программу включены 5 подпрограмм:</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подпрограмма 1 «Поддержка муниципальных проектов и мероприятий по благоустройству территорий»;</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подпрограмма 2 «Содействие развитию и модернизации автомобильных дорог местного значения муниципальных образований»;</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подпрограмма 3 «Содействие созданию безопасных и комфортных для населения условий функционирования объектов муниципальной собственности»;</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подпрограмма 4 «Содействие развитию налогового потенциала муниципальных образований»;</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 xml:space="preserve"> подпрограмма 5 «Повышение качества оказания услуг на базе многофункциональных центров».</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Срок реализации пр</w:t>
      </w:r>
      <w:r>
        <w:rPr>
          <w:rFonts w:ascii="Times New Roman" w:hAnsi="Times New Roman"/>
        </w:rPr>
        <w:t>ограммных мероприятий: 2014-2018</w:t>
      </w:r>
      <w:r w:rsidRPr="00B12A8E">
        <w:rPr>
          <w:rFonts w:ascii="Times New Roman" w:hAnsi="Times New Roman"/>
        </w:rPr>
        <w:t xml:space="preserve"> годы.</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Реализация мероприятий подпрограмм позволит достичь в 2014 - 201</w:t>
      </w:r>
      <w:r>
        <w:rPr>
          <w:rFonts w:ascii="Times New Roman" w:hAnsi="Times New Roman"/>
        </w:rPr>
        <w:t>8</w:t>
      </w:r>
      <w:r w:rsidRPr="00B12A8E">
        <w:rPr>
          <w:rFonts w:ascii="Times New Roman" w:hAnsi="Times New Roman"/>
        </w:rPr>
        <w:t xml:space="preserve"> годах следующих результатов:</w:t>
      </w:r>
    </w:p>
    <w:p w:rsidR="00933025" w:rsidRPr="00B12A8E" w:rsidRDefault="00933025" w:rsidP="00DA2097">
      <w:pPr>
        <w:numPr>
          <w:ilvl w:val="0"/>
          <w:numId w:val="5"/>
        </w:numPr>
        <w:spacing w:after="0" w:line="240" w:lineRule="auto"/>
        <w:jc w:val="both"/>
        <w:rPr>
          <w:rFonts w:ascii="Times New Roman" w:hAnsi="Times New Roman"/>
        </w:rPr>
      </w:pPr>
      <w:r w:rsidRPr="00B12A8E">
        <w:rPr>
          <w:rFonts w:ascii="Times New Roman" w:hAnsi="Times New Roman"/>
        </w:rPr>
        <w:t>по подпрограмме 1 «Поддержка муниципальных проектов и мероприятий по благоустройству территорий»:</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установка малых архитектурных форм (4 единицы ежегодно) и детских игровых комплексов (1 единица ежегодно);</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приведение в надлежащее состояние ежегодно: уличного освещения (5 км сетей).</w:t>
      </w:r>
    </w:p>
    <w:p w:rsidR="00933025" w:rsidRPr="00B12A8E" w:rsidRDefault="00933025" w:rsidP="00DA2097">
      <w:pPr>
        <w:numPr>
          <w:ilvl w:val="0"/>
          <w:numId w:val="5"/>
        </w:numPr>
        <w:spacing w:after="0" w:line="240" w:lineRule="auto"/>
        <w:jc w:val="both"/>
        <w:rPr>
          <w:rFonts w:ascii="Times New Roman" w:hAnsi="Times New Roman"/>
        </w:rPr>
      </w:pPr>
      <w:r w:rsidRPr="00B12A8E">
        <w:rPr>
          <w:rFonts w:ascii="Times New Roman" w:hAnsi="Times New Roman"/>
        </w:rPr>
        <w:t>по подпрограмме 2 «Содействие развитию и модернизации автомобильных дорог местного значения муниципальных образований»:</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 xml:space="preserve">приведение в нормативное состояние ежегодно 5 км автомобильных </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дорог местного значения сельских поселений; 5 км в 2014 году, 5 км в 2015 году, 5 к</w:t>
      </w:r>
      <w:r>
        <w:rPr>
          <w:rFonts w:ascii="Times New Roman" w:hAnsi="Times New Roman"/>
        </w:rPr>
        <w:t>м в 2016 году, 5 км в 2017 году, 5 4м в 2018 году.</w:t>
      </w:r>
    </w:p>
    <w:p w:rsidR="00933025" w:rsidRPr="00B12A8E" w:rsidRDefault="00933025" w:rsidP="00DA2097">
      <w:pPr>
        <w:numPr>
          <w:ilvl w:val="0"/>
          <w:numId w:val="5"/>
        </w:numPr>
        <w:spacing w:after="0" w:line="240" w:lineRule="auto"/>
        <w:jc w:val="both"/>
        <w:rPr>
          <w:rFonts w:ascii="Times New Roman" w:hAnsi="Times New Roman"/>
        </w:rPr>
      </w:pPr>
      <w:r w:rsidRPr="00B12A8E">
        <w:rPr>
          <w:rFonts w:ascii="Times New Roman" w:hAnsi="Times New Roman"/>
        </w:rPr>
        <w:t>по подпрограмме 3 «Содействие созданию безопасных и комфортных для населения условий функционирования объектов муниципальной собственности»:</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ежегодно не менее чем в 5 муниципальных учреждениях района, не менее чем в 3 учреждениях сельских поселений Сухобузимского района и иных объектах жизнедеятельности будет улучшено материально-техническое состояние  и\или проведены работы по  повышению безопасности и комфортности их функционирования.</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4) по подпрограмме 4 «Содействие развитию налогового потенциала муниципальных образований»:</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ежегодно из бюджета района выделяются денежные средства на рыночную оценку земельных участков и подготовку кадастровых паспортов земельных участков;</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ежегодно из бюджета района выделяются денежные средства на реализацию мероприятий программ поддержки и развития субъектов малого и среднего предпринимательства</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Тем самым район способствует развитию налогового потенциала сельских поселений.</w:t>
      </w:r>
    </w:p>
    <w:p w:rsidR="00933025" w:rsidRPr="00B12A8E" w:rsidRDefault="00933025" w:rsidP="00DA2097">
      <w:pPr>
        <w:numPr>
          <w:ilvl w:val="2"/>
          <w:numId w:val="17"/>
        </w:numPr>
        <w:spacing w:after="0" w:line="240" w:lineRule="auto"/>
        <w:jc w:val="both"/>
        <w:rPr>
          <w:rFonts w:ascii="Times New Roman" w:hAnsi="Times New Roman"/>
        </w:rPr>
      </w:pPr>
      <w:r w:rsidRPr="00B12A8E">
        <w:rPr>
          <w:rFonts w:ascii="Times New Roman" w:hAnsi="Times New Roman"/>
        </w:rPr>
        <w:t>по подпрограмме 5 «Повышение качества оказания услуг на базе многофункциональных центров»:</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 xml:space="preserve">          в муниципальных образованиях Сухобузимского района будет улучшено качество предоставления муниципальных услуг.</w:t>
      </w:r>
    </w:p>
    <w:p w:rsidR="00933025" w:rsidRPr="00B12A8E" w:rsidRDefault="00933025" w:rsidP="00DA2097">
      <w:pPr>
        <w:spacing w:after="0" w:line="240" w:lineRule="auto"/>
        <w:jc w:val="both"/>
        <w:rPr>
          <w:rFonts w:ascii="Times New Roman" w:hAnsi="Times New Roman"/>
        </w:rPr>
      </w:pPr>
    </w:p>
    <w:p w:rsidR="00933025" w:rsidRPr="00B12A8E" w:rsidRDefault="00933025" w:rsidP="00B12A8E">
      <w:pPr>
        <w:numPr>
          <w:ilvl w:val="0"/>
          <w:numId w:val="6"/>
        </w:numPr>
        <w:spacing w:after="0" w:line="240" w:lineRule="auto"/>
        <w:rPr>
          <w:rFonts w:ascii="Times New Roman" w:hAnsi="Times New Roman"/>
        </w:rPr>
      </w:pPr>
      <w:r w:rsidRPr="00B12A8E">
        <w:rPr>
          <w:rFonts w:ascii="Times New Roman" w:hAnsi="Times New Roman"/>
        </w:rPr>
        <w:t xml:space="preserve">Информация о распределении планируемых расходов </w:t>
      </w:r>
      <w:r w:rsidRPr="00B12A8E">
        <w:rPr>
          <w:rFonts w:ascii="Times New Roman" w:hAnsi="Times New Roman"/>
        </w:rPr>
        <w:br/>
        <w:t>по отдельным мероприятиям, подпрограммам Программы</w:t>
      </w:r>
    </w:p>
    <w:p w:rsidR="00933025" w:rsidRPr="00B12A8E" w:rsidRDefault="00933025" w:rsidP="00B12A8E">
      <w:pPr>
        <w:spacing w:after="0" w:line="240" w:lineRule="auto"/>
        <w:rPr>
          <w:rFonts w:ascii="Times New Roman" w:hAnsi="Times New Roman"/>
        </w:rPr>
      </w:pP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Информация о распределении планируемых расходов по подпрограммам и мероприятиям подпрограмм, отдельному мероприятию Программы с указанием главных распорядителей средств районного бюджета по годам реализации Программы представлена в приложении № 1 к Программе.</w:t>
      </w:r>
    </w:p>
    <w:p w:rsidR="00933025" w:rsidRPr="00B12A8E" w:rsidRDefault="00933025" w:rsidP="00DA2097">
      <w:pPr>
        <w:spacing w:after="0" w:line="240" w:lineRule="auto"/>
        <w:jc w:val="both"/>
        <w:rPr>
          <w:rFonts w:ascii="Times New Roman" w:hAnsi="Times New Roman"/>
        </w:rPr>
      </w:pPr>
    </w:p>
    <w:p w:rsidR="00933025" w:rsidRPr="00B12A8E" w:rsidRDefault="00933025" w:rsidP="00DA2097">
      <w:pPr>
        <w:numPr>
          <w:ilvl w:val="0"/>
          <w:numId w:val="6"/>
        </w:numPr>
        <w:spacing w:after="0" w:line="240" w:lineRule="auto"/>
        <w:jc w:val="both"/>
        <w:rPr>
          <w:rFonts w:ascii="Times New Roman" w:hAnsi="Times New Roman"/>
        </w:rPr>
      </w:pPr>
      <w:r w:rsidRPr="00B12A8E">
        <w:rPr>
          <w:rFonts w:ascii="Times New Roman" w:hAnsi="Times New Roman"/>
        </w:rPr>
        <w:t xml:space="preserve">Критерии отбора муниципальных образований района, </w:t>
      </w:r>
      <w:r w:rsidRPr="00B12A8E">
        <w:rPr>
          <w:rFonts w:ascii="Times New Roman" w:hAnsi="Times New Roman"/>
        </w:rPr>
        <w:br/>
        <w:t>на территории которых подлежат реализации мероприятия Программы</w:t>
      </w:r>
    </w:p>
    <w:p w:rsidR="00933025" w:rsidRPr="00B12A8E" w:rsidRDefault="00933025" w:rsidP="00DA2097">
      <w:pPr>
        <w:spacing w:after="0" w:line="240" w:lineRule="auto"/>
        <w:jc w:val="both"/>
        <w:rPr>
          <w:rFonts w:ascii="Times New Roman" w:hAnsi="Times New Roman"/>
        </w:rPr>
      </w:pP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Критерии отбора муниципальных образований для предоставления субсидий бюджетам муниципальных образований Сухобузимского района в целях реализации мероприятий Программы (далее – субсидий) устанавливаются:</w:t>
      </w:r>
    </w:p>
    <w:p w:rsidR="00933025" w:rsidRPr="00B12A8E" w:rsidRDefault="00933025" w:rsidP="00DA2097">
      <w:pPr>
        <w:numPr>
          <w:ilvl w:val="0"/>
          <w:numId w:val="7"/>
        </w:numPr>
        <w:spacing w:after="0" w:line="240" w:lineRule="auto"/>
        <w:jc w:val="both"/>
        <w:rPr>
          <w:rFonts w:ascii="Times New Roman" w:hAnsi="Times New Roman"/>
        </w:rPr>
      </w:pPr>
      <w:r w:rsidRPr="00B12A8E">
        <w:rPr>
          <w:rFonts w:ascii="Times New Roman" w:hAnsi="Times New Roman"/>
        </w:rPr>
        <w:t xml:space="preserve">по мероприятию, предусмотренному пунктом 1.1 приложения №1 </w:t>
      </w:r>
      <w:r w:rsidRPr="00B12A8E">
        <w:rPr>
          <w:rFonts w:ascii="Times New Roman" w:hAnsi="Times New Roman"/>
        </w:rPr>
        <w:br/>
        <w:t>к Программе – пунктом 2.3 подпрограммы «Поддержка муниципальных проектов и мероприятий по благоустройству территорий» настоящей Программы;</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2) по мероприятию, предусмотренному пунктом 1.2.  приложения №1 к Программе – пунктом 2.3 подпрограммы «Поддержка муниципальных проектов и мероприятий по благоустройству территорий» настоящей Программы;</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3) по мероприятию, предусмотренному пунктом 2.1 приложения №1 к Программе – пунктом 2.3 подпрограммы «Содействие развитию и модернизации автомобильных дорог местного значения муниципальных образований» настоящей Программы;</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4) по мероприятию, предусмотренному пунктом 3.1 приложения №1 к Программе  – пунктом 2.3 подпрограммы «Содействие созданию безопасных и комфортных для населения условий функционирования объектов муниципальной собственности»» настоящей Программы;</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5) по мероприятию, предусмотренному пунктом 4.1 приложения №1 к Программе – пунктом 2.3 подпрограммы «Содействие развитию налогового потенциала муниципальных образований» настоящей Программы.</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r w:rsidRPr="00B12A8E">
        <w:rPr>
          <w:rFonts w:ascii="Times New Roman" w:hAnsi="Times New Roman"/>
        </w:rPr>
        <w:t xml:space="preserve">9. Информация о ресурсном обеспечении и прогнозной оценке расходов </w:t>
      </w:r>
      <w:r w:rsidRPr="00B12A8E">
        <w:rPr>
          <w:rFonts w:ascii="Times New Roman" w:hAnsi="Times New Roman"/>
        </w:rPr>
        <w:br/>
        <w:t>на реализацию целей Программы</w:t>
      </w:r>
    </w:p>
    <w:p w:rsidR="00933025" w:rsidRPr="00B12A8E" w:rsidRDefault="00933025" w:rsidP="00B12A8E">
      <w:pPr>
        <w:spacing w:after="0" w:line="240" w:lineRule="auto"/>
        <w:rPr>
          <w:rFonts w:ascii="Times New Roman" w:hAnsi="Times New Roman"/>
        </w:rPr>
      </w:pP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Общий объем финансирования Программы на 2014 – 201</w:t>
      </w:r>
      <w:r>
        <w:rPr>
          <w:rFonts w:ascii="Times New Roman" w:hAnsi="Times New Roman"/>
        </w:rPr>
        <w:t>8</w:t>
      </w:r>
      <w:r w:rsidRPr="00B12A8E">
        <w:rPr>
          <w:rFonts w:ascii="Times New Roman" w:hAnsi="Times New Roman"/>
        </w:rPr>
        <w:t xml:space="preserve"> годы составляет 4</w:t>
      </w:r>
      <w:r>
        <w:rPr>
          <w:rFonts w:ascii="Times New Roman" w:hAnsi="Times New Roman"/>
        </w:rPr>
        <w:t>354</w:t>
      </w:r>
      <w:r w:rsidRPr="00B12A8E">
        <w:rPr>
          <w:rFonts w:ascii="Times New Roman" w:hAnsi="Times New Roman"/>
        </w:rPr>
        <w:t>,1 тыс. рублей. За счет средств районного бюджета, в том числе по годам:</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в 2014 году − 30 тыс. рублей;</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 xml:space="preserve">в 2015 году </w:t>
      </w:r>
      <w:r>
        <w:rPr>
          <w:rFonts w:ascii="Times New Roman" w:hAnsi="Times New Roman"/>
        </w:rPr>
        <w:t>–</w:t>
      </w:r>
      <w:r w:rsidRPr="00B12A8E">
        <w:rPr>
          <w:rFonts w:ascii="Times New Roman" w:hAnsi="Times New Roman"/>
        </w:rPr>
        <w:t xml:space="preserve"> </w:t>
      </w:r>
      <w:r>
        <w:rPr>
          <w:rFonts w:ascii="Times New Roman" w:hAnsi="Times New Roman"/>
        </w:rPr>
        <w:t xml:space="preserve">25 </w:t>
      </w:r>
      <w:r w:rsidRPr="00B12A8E">
        <w:rPr>
          <w:rFonts w:ascii="Times New Roman" w:hAnsi="Times New Roman"/>
        </w:rPr>
        <w:t>тыс. рублей;</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 xml:space="preserve">в 2016 году − 30 тыс. рублей; </w:t>
      </w:r>
    </w:p>
    <w:p w:rsidR="00933025" w:rsidRDefault="00933025" w:rsidP="00DA2097">
      <w:pPr>
        <w:spacing w:after="0" w:line="240" w:lineRule="auto"/>
        <w:jc w:val="both"/>
        <w:rPr>
          <w:rFonts w:ascii="Times New Roman" w:hAnsi="Times New Roman"/>
        </w:rPr>
      </w:pPr>
      <w:r w:rsidRPr="00B12A8E">
        <w:rPr>
          <w:rFonts w:ascii="Times New Roman" w:hAnsi="Times New Roman"/>
        </w:rPr>
        <w:t xml:space="preserve">в </w:t>
      </w:r>
      <w:r>
        <w:rPr>
          <w:rFonts w:ascii="Times New Roman" w:hAnsi="Times New Roman"/>
        </w:rPr>
        <w:t>2017 году − 30 тыс. рублей;</w:t>
      </w:r>
    </w:p>
    <w:p w:rsidR="00933025" w:rsidRPr="00B12A8E" w:rsidRDefault="00933025" w:rsidP="00DA2097">
      <w:pPr>
        <w:spacing w:after="0" w:line="240" w:lineRule="auto"/>
        <w:jc w:val="both"/>
        <w:rPr>
          <w:rFonts w:ascii="Times New Roman" w:hAnsi="Times New Roman"/>
        </w:rPr>
      </w:pPr>
      <w:r>
        <w:rPr>
          <w:rFonts w:ascii="Times New Roman" w:hAnsi="Times New Roman"/>
        </w:rPr>
        <w:t>в 2018 году – 30 тыс. рублей.</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За счет средств краевого бюджета в 2014 году — 1000 тыс. рублей, в 2015 году-3</w:t>
      </w:r>
      <w:r>
        <w:rPr>
          <w:rFonts w:ascii="Times New Roman" w:hAnsi="Times New Roman"/>
        </w:rPr>
        <w:t>209</w:t>
      </w:r>
      <w:r w:rsidRPr="00B12A8E">
        <w:rPr>
          <w:rFonts w:ascii="Times New Roman" w:hAnsi="Times New Roman"/>
        </w:rPr>
        <w:t>,1 тыс. рублей.</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Основным направлением расходов является:</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предоставление субсидий бюджетам муниципальных образований района</w:t>
      </w:r>
      <w:r w:rsidRPr="00B12A8E">
        <w:rPr>
          <w:rFonts w:ascii="Times New Roman" w:hAnsi="Times New Roman"/>
        </w:rPr>
        <w:br/>
        <w:t>по мероприятиям, предусмотренным пунктами   1.1., 1.2., 2.1., 3.1., 4.1.  приложения №1 к Программе.</w:t>
      </w:r>
    </w:p>
    <w:p w:rsidR="00933025" w:rsidRPr="00B12A8E" w:rsidRDefault="00933025" w:rsidP="00DA2097">
      <w:pPr>
        <w:spacing w:after="0" w:line="240" w:lineRule="auto"/>
        <w:jc w:val="both"/>
        <w:rPr>
          <w:rFonts w:ascii="Times New Roman" w:hAnsi="Times New Roman"/>
        </w:rPr>
      </w:pPr>
      <w:r w:rsidRPr="00B12A8E">
        <w:rPr>
          <w:rFonts w:ascii="Times New Roman" w:hAnsi="Times New Roman"/>
        </w:rPr>
        <w:t xml:space="preserve">Ресурсное обеспечение и прогнозная оценка расходов на реализацию целей Программы с учетом источников финансирования, в том числе </w:t>
      </w:r>
      <w:r w:rsidRPr="00B12A8E">
        <w:rPr>
          <w:rFonts w:ascii="Times New Roman" w:hAnsi="Times New Roman"/>
        </w:rPr>
        <w:br/>
        <w:t xml:space="preserve">по уровням бюджетной системы, представлено в приложении № 2 </w:t>
      </w:r>
      <w:r w:rsidRPr="00B12A8E">
        <w:rPr>
          <w:rFonts w:ascii="Times New Roman" w:hAnsi="Times New Roman"/>
        </w:rPr>
        <w:br/>
        <w:t>к Программе.</w:t>
      </w:r>
    </w:p>
    <w:p w:rsidR="00933025" w:rsidRPr="00B12A8E" w:rsidRDefault="00933025" w:rsidP="00DA2097">
      <w:pPr>
        <w:spacing w:after="0" w:line="240" w:lineRule="auto"/>
        <w:jc w:val="both"/>
        <w:rPr>
          <w:rFonts w:ascii="Times New Roman" w:hAnsi="Times New Roman"/>
        </w:rPr>
      </w:pPr>
    </w:p>
    <w:p w:rsidR="00933025" w:rsidRPr="00B12A8E" w:rsidRDefault="00933025" w:rsidP="00B12A8E">
      <w:pPr>
        <w:numPr>
          <w:ilvl w:val="0"/>
          <w:numId w:val="8"/>
        </w:numPr>
        <w:spacing w:after="0" w:line="240" w:lineRule="auto"/>
        <w:rPr>
          <w:rFonts w:ascii="Times New Roman" w:hAnsi="Times New Roman"/>
        </w:rPr>
      </w:pPr>
      <w:r w:rsidRPr="00B12A8E">
        <w:rPr>
          <w:rFonts w:ascii="Times New Roman" w:hAnsi="Times New Roman"/>
        </w:rPr>
        <w:t>Основные правила (методики) распределения субсидий бюджетам муниципальных образований района</w:t>
      </w:r>
    </w:p>
    <w:p w:rsidR="00933025" w:rsidRPr="00B12A8E" w:rsidRDefault="00933025" w:rsidP="00B12A8E">
      <w:pPr>
        <w:spacing w:after="0" w:line="240" w:lineRule="auto"/>
        <w:rPr>
          <w:rFonts w:ascii="Times New Roman" w:hAnsi="Times New Roman"/>
        </w:rPr>
      </w:pPr>
    </w:p>
    <w:p w:rsidR="00933025" w:rsidRPr="00B12A8E" w:rsidRDefault="00933025" w:rsidP="000F4C53">
      <w:pPr>
        <w:spacing w:after="0" w:line="240" w:lineRule="auto"/>
        <w:ind w:firstLine="440"/>
        <w:jc w:val="both"/>
        <w:rPr>
          <w:rFonts w:ascii="Times New Roman" w:hAnsi="Times New Roman"/>
        </w:rPr>
      </w:pPr>
      <w:r w:rsidRPr="00B12A8E">
        <w:rPr>
          <w:rFonts w:ascii="Times New Roman" w:hAnsi="Times New Roman"/>
        </w:rPr>
        <w:t xml:space="preserve">Правила (методики, порядки) распределения субсидий бюджетам муниципальных образований Сухобузимского района по мероприятиям, предусмотренным пунктами   1.1., 1.2., 2.1.,  3.1., 4.1.  приложения №1 к Программе, а так же порядок, условия предоставления и расходования средств субсидий бюджетам муниципальных образований Сухобузимского района и предоставления отчетности об использовании средств субсидии бюджетам муниципальных образований Сухобузимского района устанавливаются постановлениями администрации Сухобузимского района в целях реализации каждого мероприятия подпрограмм Программы (далее − Порядок). </w:t>
      </w:r>
    </w:p>
    <w:p w:rsidR="00933025" w:rsidRPr="00B12A8E" w:rsidRDefault="00933025" w:rsidP="000F4C53">
      <w:pPr>
        <w:spacing w:after="0" w:line="240" w:lineRule="auto"/>
        <w:jc w:val="both"/>
        <w:rPr>
          <w:rFonts w:ascii="Times New Roman" w:hAnsi="Times New Roman"/>
        </w:rPr>
      </w:pPr>
      <w:r w:rsidRPr="00B12A8E">
        <w:rPr>
          <w:rFonts w:ascii="Times New Roman" w:hAnsi="Times New Roman"/>
        </w:rPr>
        <w:t xml:space="preserve">Проект постановления, предусматривающий утверждение Порядка, внесение изменений в действующий Порядок, подлежит согласованию </w:t>
      </w:r>
      <w:r w:rsidRPr="00B12A8E">
        <w:rPr>
          <w:rFonts w:ascii="Times New Roman" w:hAnsi="Times New Roman"/>
        </w:rPr>
        <w:br/>
        <w:t>с финансовым управлением администрации Сухобузимского района.</w:t>
      </w:r>
    </w:p>
    <w:p w:rsidR="00933025" w:rsidRPr="00B12A8E" w:rsidRDefault="00933025" w:rsidP="000F4C53">
      <w:pPr>
        <w:spacing w:after="0" w:line="240" w:lineRule="auto"/>
        <w:jc w:val="both"/>
        <w:rPr>
          <w:rFonts w:ascii="Times New Roman" w:hAnsi="Times New Roman"/>
        </w:rPr>
      </w:pPr>
      <w:r w:rsidRPr="00B12A8E">
        <w:rPr>
          <w:rFonts w:ascii="Times New Roman" w:hAnsi="Times New Roman"/>
        </w:rPr>
        <w:t xml:space="preserve">Паспорта подпрограмм представлены в приложениях № 4.1 − 4.5 </w:t>
      </w:r>
      <w:r w:rsidRPr="00B12A8E">
        <w:rPr>
          <w:rFonts w:ascii="Times New Roman" w:hAnsi="Times New Roman"/>
        </w:rPr>
        <w:br/>
        <w:t xml:space="preserve">к Программе. </w:t>
      </w:r>
    </w:p>
    <w:p w:rsidR="00933025" w:rsidRPr="00B12A8E" w:rsidRDefault="00933025" w:rsidP="000F4C53">
      <w:pPr>
        <w:spacing w:after="0" w:line="240" w:lineRule="auto"/>
        <w:jc w:val="both"/>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bCs/>
        </w:r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headerReference w:type="first" r:id="rId7"/>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headerReference w:type="even" r:id="rId8"/>
          <w:headerReference w:type="default" r:id="rId9"/>
          <w:footerReference w:type="even" r:id="rId10"/>
          <w:footerReference w:type="default" r:id="rId11"/>
          <w:headerReference w:type="first" r:id="rId12"/>
          <w:footerReference w:type="first" r:id="rId13"/>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headerReference w:type="even" r:id="rId14"/>
          <w:headerReference w:type="default" r:id="rId15"/>
          <w:footerReference w:type="even" r:id="rId16"/>
          <w:footerReference w:type="default" r:id="rId17"/>
          <w:headerReference w:type="first" r:id="rId18"/>
          <w:footerReference w:type="first" r:id="rId19"/>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headerReference w:type="even" r:id="rId20"/>
          <w:headerReference w:type="default" r:id="rId21"/>
          <w:footerReference w:type="even" r:id="rId22"/>
          <w:footerReference w:type="default" r:id="rId23"/>
          <w:headerReference w:type="first" r:id="rId24"/>
          <w:footerReference w:type="first" r:id="rId25"/>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headerReference w:type="even" r:id="rId26"/>
          <w:headerReference w:type="default" r:id="rId27"/>
          <w:footerReference w:type="even" r:id="rId28"/>
          <w:footerReference w:type="default" r:id="rId29"/>
          <w:headerReference w:type="first" r:id="rId30"/>
          <w:footerReference w:type="first" r:id="rId31"/>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headerReference w:type="even" r:id="rId32"/>
          <w:headerReference w:type="default" r:id="rId33"/>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B12A8E">
      <w:pPr>
        <w:spacing w:after="0" w:line="240" w:lineRule="auto"/>
        <w:rPr>
          <w:rFonts w:ascii="Times New Roman" w:hAnsi="Times New Roman"/>
        </w:rPr>
        <w:sectPr w:rsidR="00933025" w:rsidRPr="00B12A8E">
          <w:type w:val="continuous"/>
          <w:pgSz w:w="11905" w:h="16837"/>
          <w:pgMar w:top="993" w:right="850" w:bottom="851" w:left="1418" w:header="720" w:footer="720" w:gutter="0"/>
          <w:cols w:space="720"/>
          <w:docGrid w:linePitch="299"/>
        </w:sectPr>
      </w:pPr>
    </w:p>
    <w:p w:rsidR="00933025" w:rsidRPr="00B12A8E" w:rsidRDefault="00933025" w:rsidP="000F4C53">
      <w:pPr>
        <w:spacing w:after="0" w:line="240" w:lineRule="auto"/>
        <w:jc w:val="right"/>
        <w:rPr>
          <w:rFonts w:ascii="Times New Roman" w:hAnsi="Times New Roman"/>
        </w:rPr>
      </w:pPr>
      <w:r w:rsidRPr="00B12A8E">
        <w:rPr>
          <w:rFonts w:ascii="Times New Roman" w:hAnsi="Times New Roman"/>
        </w:rPr>
        <w:t xml:space="preserve">Приложение № 1 </w:t>
      </w:r>
    </w:p>
    <w:p w:rsidR="00933025" w:rsidRPr="00B12A8E" w:rsidRDefault="00933025" w:rsidP="000F4C53">
      <w:pPr>
        <w:spacing w:after="0" w:line="240" w:lineRule="auto"/>
        <w:jc w:val="right"/>
        <w:rPr>
          <w:rFonts w:ascii="Times New Roman" w:hAnsi="Times New Roman"/>
        </w:rPr>
      </w:pPr>
      <w:r w:rsidRPr="00B12A8E">
        <w:rPr>
          <w:rFonts w:ascii="Times New Roman" w:hAnsi="Times New Roman"/>
        </w:rPr>
        <w:t>к Паспорту муниципальной</w:t>
      </w:r>
    </w:p>
    <w:p w:rsidR="00933025" w:rsidRPr="00B12A8E" w:rsidRDefault="00933025" w:rsidP="000F4C53">
      <w:pPr>
        <w:spacing w:after="0" w:line="240" w:lineRule="auto"/>
        <w:jc w:val="right"/>
        <w:rPr>
          <w:rFonts w:ascii="Times New Roman" w:hAnsi="Times New Roman"/>
        </w:rPr>
      </w:pPr>
      <w:r w:rsidRPr="00B12A8E">
        <w:rPr>
          <w:rFonts w:ascii="Times New Roman" w:hAnsi="Times New Roman"/>
        </w:rPr>
        <w:t>программы Сухобузимского района</w:t>
      </w:r>
    </w:p>
    <w:p w:rsidR="00933025" w:rsidRPr="00B12A8E" w:rsidRDefault="00933025" w:rsidP="000F4C53">
      <w:pPr>
        <w:spacing w:after="0" w:line="240" w:lineRule="auto"/>
        <w:jc w:val="right"/>
        <w:rPr>
          <w:rFonts w:ascii="Times New Roman" w:hAnsi="Times New Roman"/>
          <w:bCs/>
        </w:rPr>
      </w:pPr>
      <w:r w:rsidRPr="00B12A8E">
        <w:rPr>
          <w:rFonts w:ascii="Times New Roman" w:hAnsi="Times New Roman"/>
        </w:rPr>
        <w:t xml:space="preserve">  «</w:t>
      </w:r>
      <w:r w:rsidRPr="00B12A8E">
        <w:rPr>
          <w:rFonts w:ascii="Times New Roman" w:hAnsi="Times New Roman"/>
          <w:bCs/>
        </w:rPr>
        <w:t>Содействие развитию местного самоуправления» на 2014 - 201</w:t>
      </w:r>
      <w:r>
        <w:rPr>
          <w:rFonts w:ascii="Times New Roman" w:hAnsi="Times New Roman"/>
          <w:bCs/>
        </w:rPr>
        <w:t>8</w:t>
      </w:r>
      <w:r w:rsidRPr="00B12A8E">
        <w:rPr>
          <w:rFonts w:ascii="Times New Roman" w:hAnsi="Times New Roman"/>
          <w:bCs/>
        </w:rPr>
        <w:t xml:space="preserve"> годы</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b/>
        </w:rPr>
      </w:pPr>
      <w:r w:rsidRPr="00B12A8E">
        <w:rPr>
          <w:rFonts w:ascii="Times New Roman" w:hAnsi="Times New Roman"/>
          <w:b/>
        </w:rPr>
        <w:t xml:space="preserve">Цели, целевые показатели, задачи, показатели результативности </w:t>
      </w:r>
    </w:p>
    <w:p w:rsidR="00933025" w:rsidRPr="00B12A8E" w:rsidRDefault="00933025" w:rsidP="00B12A8E">
      <w:pPr>
        <w:spacing w:after="0" w:line="240" w:lineRule="auto"/>
        <w:rPr>
          <w:rFonts w:ascii="Times New Roman" w:hAnsi="Times New Roman"/>
        </w:rPr>
      </w:pPr>
    </w:p>
    <w:tbl>
      <w:tblPr>
        <w:tblW w:w="15451" w:type="dxa"/>
        <w:tblInd w:w="70" w:type="dxa"/>
        <w:tblLayout w:type="fixed"/>
        <w:tblCellMar>
          <w:left w:w="70" w:type="dxa"/>
          <w:right w:w="70" w:type="dxa"/>
        </w:tblCellMar>
        <w:tblLook w:val="0000"/>
      </w:tblPr>
      <w:tblGrid>
        <w:gridCol w:w="432"/>
        <w:gridCol w:w="2419"/>
        <w:gridCol w:w="989"/>
        <w:gridCol w:w="800"/>
        <w:gridCol w:w="1510"/>
        <w:gridCol w:w="1080"/>
        <w:gridCol w:w="1275"/>
        <w:gridCol w:w="1418"/>
        <w:gridCol w:w="1417"/>
        <w:gridCol w:w="1418"/>
        <w:gridCol w:w="1417"/>
        <w:gridCol w:w="1276"/>
      </w:tblGrid>
      <w:tr w:rsidR="00933025" w:rsidRPr="002D106A" w:rsidTr="007515A3">
        <w:trPr>
          <w:cantSplit/>
          <w:trHeight w:val="240"/>
          <w:tblHeader/>
        </w:trPr>
        <w:tc>
          <w:tcPr>
            <w:tcW w:w="43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w:t>
            </w:r>
            <w:r w:rsidRPr="002D106A">
              <w:rPr>
                <w:rFonts w:ascii="Times New Roman" w:hAnsi="Times New Roman"/>
              </w:rPr>
              <w:br/>
              <w:t>п/п</w:t>
            </w:r>
          </w:p>
        </w:tc>
        <w:tc>
          <w:tcPr>
            <w:tcW w:w="241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Цели, задачи, показатели </w:t>
            </w:r>
            <w:r w:rsidRPr="002D106A">
              <w:rPr>
                <w:rFonts w:ascii="Times New Roman" w:hAnsi="Times New Roman"/>
              </w:rPr>
              <w:br/>
            </w:r>
          </w:p>
        </w:tc>
        <w:tc>
          <w:tcPr>
            <w:tcW w:w="98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Единица</w:t>
            </w:r>
            <w:r w:rsidRPr="002D106A">
              <w:rPr>
                <w:rFonts w:ascii="Times New Roman" w:hAnsi="Times New Roman"/>
              </w:rPr>
              <w:br/>
              <w:t>измере-ния</w:t>
            </w:r>
          </w:p>
        </w:tc>
        <w:tc>
          <w:tcPr>
            <w:tcW w:w="80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Вес показателя </w:t>
            </w:r>
            <w:r w:rsidRPr="002D106A">
              <w:rPr>
                <w:rFonts w:ascii="Times New Roman" w:hAnsi="Times New Roman"/>
              </w:rPr>
              <w:br/>
            </w:r>
          </w:p>
        </w:tc>
        <w:tc>
          <w:tcPr>
            <w:tcW w:w="151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Источник </w:t>
            </w:r>
            <w:r w:rsidRPr="002D106A">
              <w:rPr>
                <w:rFonts w:ascii="Times New Roman" w:hAnsi="Times New Roman"/>
              </w:rPr>
              <w:br/>
              <w:t>информации</w:t>
            </w:r>
          </w:p>
        </w:tc>
        <w:tc>
          <w:tcPr>
            <w:tcW w:w="108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2012 год</w:t>
            </w:r>
          </w:p>
        </w:tc>
        <w:tc>
          <w:tcPr>
            <w:tcW w:w="127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2013 год</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2014 год</w:t>
            </w:r>
          </w:p>
        </w:tc>
        <w:tc>
          <w:tcPr>
            <w:tcW w:w="141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2015 год</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2016 год</w:t>
            </w:r>
          </w:p>
        </w:tc>
        <w:tc>
          <w:tcPr>
            <w:tcW w:w="1417"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2017 год</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2018 год</w:t>
            </w:r>
          </w:p>
        </w:tc>
      </w:tr>
      <w:tr w:rsidR="00933025" w:rsidRPr="002D106A" w:rsidTr="007515A3">
        <w:trPr>
          <w:cantSplit/>
          <w:trHeight w:val="240"/>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b/>
              </w:rPr>
            </w:pPr>
            <w:r w:rsidRPr="002D106A">
              <w:rPr>
                <w:rFonts w:ascii="Times New Roman" w:hAnsi="Times New Roman"/>
                <w:b/>
              </w:rPr>
              <w:t>Цель. 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 закрепленных за муниципальными образованиями</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b/>
              </w:rPr>
            </w:pPr>
          </w:p>
        </w:tc>
      </w:tr>
      <w:tr w:rsidR="00933025" w:rsidRPr="002D106A" w:rsidTr="007515A3">
        <w:trPr>
          <w:cantSplit/>
          <w:trHeight w:val="240"/>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b/>
              </w:rPr>
            </w:pPr>
            <w:r w:rsidRPr="002D106A">
              <w:rPr>
                <w:rFonts w:ascii="Times New Roman" w:hAnsi="Times New Roman"/>
                <w:b/>
              </w:rPr>
              <w:t>Целевые показатели</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b/>
              </w:rPr>
            </w:pPr>
          </w:p>
        </w:tc>
      </w:tr>
      <w:tr w:rsidR="00933025" w:rsidRPr="002D106A" w:rsidTr="007515A3">
        <w:trPr>
          <w:cantSplit/>
          <w:trHeight w:val="2470"/>
        </w:trPr>
        <w:tc>
          <w:tcPr>
            <w:tcW w:w="43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2419"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Доля сельских поселений Сухобузимского района, улучшивших за отчетный период комплексную оценку эффективности деятельности органов местного самоуправления по сравнению с прошедшим периодом:</w:t>
            </w:r>
          </w:p>
        </w:tc>
        <w:tc>
          <w:tcPr>
            <w:tcW w:w="98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80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x</w:t>
            </w:r>
          </w:p>
        </w:tc>
        <w:tc>
          <w:tcPr>
            <w:tcW w:w="1510" w:type="dxa"/>
            <w:tcBorders>
              <w:top w:val="single" w:sz="4" w:space="0" w:color="000000"/>
              <w:lef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108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67,0</w:t>
            </w:r>
          </w:p>
        </w:tc>
        <w:tc>
          <w:tcPr>
            <w:tcW w:w="127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не менее </w:t>
            </w:r>
          </w:p>
          <w:p w:rsidR="00933025" w:rsidRPr="002D106A" w:rsidRDefault="00933025" w:rsidP="00B12A8E">
            <w:pPr>
              <w:spacing w:after="0" w:line="240" w:lineRule="auto"/>
              <w:rPr>
                <w:rFonts w:ascii="Times New Roman" w:hAnsi="Times New Roman"/>
              </w:rPr>
            </w:pPr>
            <w:r w:rsidRPr="002D106A">
              <w:rPr>
                <w:rFonts w:ascii="Times New Roman" w:hAnsi="Times New Roman"/>
              </w:rPr>
              <w:t>68,0</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tc>
        <w:tc>
          <w:tcPr>
            <w:tcW w:w="141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tc>
        <w:tc>
          <w:tcPr>
            <w:tcW w:w="1417"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6B35D8">
            <w:pPr>
              <w:spacing w:after="0" w:line="240" w:lineRule="auto"/>
              <w:rPr>
                <w:rFonts w:ascii="Times New Roman" w:hAnsi="Times New Roman"/>
              </w:rPr>
            </w:pPr>
          </w:p>
          <w:p w:rsidR="00933025" w:rsidRPr="002D106A" w:rsidRDefault="00933025" w:rsidP="006B35D8">
            <w:pPr>
              <w:spacing w:after="0" w:line="240" w:lineRule="auto"/>
              <w:rPr>
                <w:rFonts w:ascii="Times New Roman" w:hAnsi="Times New Roman"/>
              </w:rPr>
            </w:pPr>
          </w:p>
          <w:p w:rsidR="00933025" w:rsidRPr="002D106A" w:rsidRDefault="00933025" w:rsidP="006B35D8">
            <w:pPr>
              <w:spacing w:after="0" w:line="240" w:lineRule="auto"/>
              <w:rPr>
                <w:rFonts w:ascii="Times New Roman" w:hAnsi="Times New Roman"/>
              </w:rPr>
            </w:pPr>
          </w:p>
          <w:p w:rsidR="00933025" w:rsidRPr="002D106A" w:rsidRDefault="00933025" w:rsidP="006B35D8">
            <w:pPr>
              <w:spacing w:after="0" w:line="240" w:lineRule="auto"/>
              <w:rPr>
                <w:rFonts w:ascii="Times New Roman" w:hAnsi="Times New Roman"/>
              </w:rPr>
            </w:pPr>
          </w:p>
          <w:p w:rsidR="00933025" w:rsidRPr="002D106A" w:rsidRDefault="00933025" w:rsidP="006B35D8">
            <w:pPr>
              <w:spacing w:after="0" w:line="240" w:lineRule="auto"/>
              <w:rPr>
                <w:rFonts w:ascii="Times New Roman" w:hAnsi="Times New Roman"/>
              </w:rPr>
            </w:pPr>
          </w:p>
          <w:p w:rsidR="00933025" w:rsidRPr="002D106A" w:rsidRDefault="00933025" w:rsidP="006B35D8">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6B35D8">
            <w:pPr>
              <w:spacing w:after="0" w:line="240" w:lineRule="auto"/>
              <w:rPr>
                <w:rFonts w:ascii="Times New Roman" w:hAnsi="Times New Roman"/>
              </w:rPr>
            </w:pPr>
            <w:r w:rsidRPr="002D106A">
              <w:rPr>
                <w:rFonts w:ascii="Times New Roman" w:hAnsi="Times New Roman"/>
              </w:rPr>
              <w:t>68,0</w:t>
            </w:r>
          </w:p>
        </w:tc>
      </w:tr>
      <w:tr w:rsidR="00933025" w:rsidRPr="002D106A" w:rsidTr="007515A3">
        <w:trPr>
          <w:cantSplit/>
          <w:trHeight w:val="240"/>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b/>
              </w:rPr>
            </w:pPr>
            <w:r w:rsidRPr="002D106A">
              <w:rPr>
                <w:rFonts w:ascii="Times New Roman" w:hAnsi="Times New Roman"/>
                <w:b/>
              </w:rPr>
              <w:t>Показатели результативности</w:t>
            </w:r>
          </w:p>
          <w:p w:rsidR="00933025" w:rsidRPr="002D106A" w:rsidRDefault="00933025" w:rsidP="00B12A8E">
            <w:pPr>
              <w:spacing w:after="0" w:line="240" w:lineRule="auto"/>
              <w:rPr>
                <w:rFonts w:ascii="Times New Roman" w:hAnsi="Times New Roman"/>
                <w:b/>
              </w:rPr>
            </w:pP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b/>
              </w:rPr>
            </w:pPr>
          </w:p>
        </w:tc>
      </w:tr>
      <w:tr w:rsidR="00933025" w:rsidRPr="002D106A" w:rsidTr="007515A3">
        <w:trPr>
          <w:cantSplit/>
          <w:trHeight w:val="240"/>
        </w:trPr>
        <w:tc>
          <w:tcPr>
            <w:tcW w:w="14175" w:type="dxa"/>
            <w:gridSpan w:val="11"/>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1.  Содействие вовлечению жителей в благоустройство населенных пунктов сельских поселений Сухобузимского района.</w:t>
            </w:r>
          </w:p>
        </w:tc>
        <w:tc>
          <w:tcPr>
            <w:tcW w:w="127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515A3">
        <w:trPr>
          <w:cantSplit/>
          <w:trHeight w:val="240"/>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1 «Поддержка муниципальных проектов и мероприятий по благоустройству территорий»</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515A3">
        <w:trPr>
          <w:cantSplit/>
          <w:trHeight w:val="240"/>
        </w:trPr>
        <w:tc>
          <w:tcPr>
            <w:tcW w:w="43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1.1.</w:t>
            </w:r>
          </w:p>
        </w:tc>
        <w:tc>
          <w:tcPr>
            <w:tcW w:w="2419"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Доля муниципальных образований края, заявившихся к участию в мероприятиях по благоустройству территорий</w:t>
            </w:r>
          </w:p>
        </w:tc>
        <w:tc>
          <w:tcPr>
            <w:tcW w:w="98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80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0,071</w:t>
            </w:r>
          </w:p>
        </w:tc>
        <w:tc>
          <w:tcPr>
            <w:tcW w:w="151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108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55,0</w:t>
            </w:r>
          </w:p>
        </w:tc>
        <w:tc>
          <w:tcPr>
            <w:tcW w:w="127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141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1417"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78</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w:t>
            </w:r>
          </w:p>
        </w:tc>
      </w:tr>
      <w:tr w:rsidR="00933025" w:rsidRPr="002D106A" w:rsidTr="007515A3">
        <w:trPr>
          <w:cantSplit/>
          <w:trHeight w:val="240"/>
        </w:trPr>
        <w:tc>
          <w:tcPr>
            <w:tcW w:w="43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1.2.</w:t>
            </w:r>
          </w:p>
        </w:tc>
        <w:tc>
          <w:tcPr>
            <w:tcW w:w="2419"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Доля граждан, привлеченных к работам по благоустройству, от общего числа граждан, проживающих в муниципальном образовании</w:t>
            </w:r>
          </w:p>
          <w:p w:rsidR="00933025" w:rsidRPr="002D106A" w:rsidRDefault="00933025" w:rsidP="00B12A8E">
            <w:pPr>
              <w:spacing w:after="0" w:line="240" w:lineRule="auto"/>
              <w:rPr>
                <w:rFonts w:ascii="Times New Roman" w:hAnsi="Times New Roman"/>
              </w:rPr>
            </w:pPr>
          </w:p>
        </w:tc>
        <w:tc>
          <w:tcPr>
            <w:tcW w:w="98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80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0,071</w:t>
            </w:r>
          </w:p>
        </w:tc>
        <w:tc>
          <w:tcPr>
            <w:tcW w:w="151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108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127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141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r>
      <w:tr w:rsidR="00933025" w:rsidRPr="002D106A" w:rsidTr="007515A3">
        <w:trPr>
          <w:cantSplit/>
          <w:trHeight w:val="240"/>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2. Содействие повышению уровня транспортно-эксплуатационного состояния автомобильных дорог местного значения сельских поселений.</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515A3">
        <w:trPr>
          <w:cantSplit/>
          <w:trHeight w:val="240"/>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2 «Содействие развитию и модернизации автомобильных дорог местного значения муниципальных образований»</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515A3">
        <w:trPr>
          <w:cantSplit/>
          <w:trHeight w:val="1450"/>
        </w:trPr>
        <w:tc>
          <w:tcPr>
            <w:tcW w:w="43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2.1.</w:t>
            </w:r>
          </w:p>
        </w:tc>
        <w:tc>
          <w:tcPr>
            <w:tcW w:w="2419"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Доля муниципальных образований края, заявившихся к участию в мероприятиях по развитию и модернизации автомобильных дорог местного значения</w:t>
            </w:r>
          </w:p>
          <w:p w:rsidR="00933025" w:rsidRPr="002D106A" w:rsidRDefault="00933025" w:rsidP="00B12A8E">
            <w:pPr>
              <w:spacing w:after="0" w:line="240" w:lineRule="auto"/>
              <w:rPr>
                <w:rFonts w:ascii="Times New Roman" w:hAnsi="Times New Roman"/>
              </w:rPr>
            </w:pPr>
          </w:p>
        </w:tc>
        <w:tc>
          <w:tcPr>
            <w:tcW w:w="98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80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0,143</w:t>
            </w:r>
          </w:p>
        </w:tc>
        <w:tc>
          <w:tcPr>
            <w:tcW w:w="151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108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11,0</w:t>
            </w:r>
          </w:p>
        </w:tc>
        <w:tc>
          <w:tcPr>
            <w:tcW w:w="127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13,0</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33,0</w:t>
            </w:r>
          </w:p>
        </w:tc>
        <w:tc>
          <w:tcPr>
            <w:tcW w:w="141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80,0</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80,0</w:t>
            </w:r>
          </w:p>
        </w:tc>
        <w:tc>
          <w:tcPr>
            <w:tcW w:w="1417"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80,0</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80,0</w:t>
            </w:r>
          </w:p>
        </w:tc>
      </w:tr>
      <w:tr w:rsidR="00933025" w:rsidRPr="002D106A" w:rsidTr="007515A3">
        <w:trPr>
          <w:cantSplit/>
          <w:trHeight w:val="240"/>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3. Стимулирование муниципальных образований к созданию безопасных и комфортных условий функционирования объектов муниципальной собственности, развитию муниципальных учреждений</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515A3">
        <w:trPr>
          <w:cantSplit/>
          <w:trHeight w:val="240"/>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3 «Содействие созданию безопасных и комфортных для населения условий функционирования объектов муниципальной собственности»</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515A3">
        <w:trPr>
          <w:cantSplit/>
          <w:trHeight w:val="240"/>
        </w:trPr>
        <w:tc>
          <w:tcPr>
            <w:tcW w:w="43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3.1</w:t>
            </w:r>
          </w:p>
        </w:tc>
        <w:tc>
          <w:tcPr>
            <w:tcW w:w="2419"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Количество благополучателей услуг в муниципальных учреждениях, в которых созданы безопасные и комфортные условия функционирования</w:t>
            </w:r>
          </w:p>
          <w:p w:rsidR="00933025" w:rsidRPr="002D106A" w:rsidRDefault="00933025" w:rsidP="00B12A8E">
            <w:pPr>
              <w:spacing w:after="0" w:line="240" w:lineRule="auto"/>
              <w:rPr>
                <w:rFonts w:ascii="Times New Roman" w:hAnsi="Times New Roman"/>
              </w:rPr>
            </w:pPr>
          </w:p>
        </w:tc>
        <w:tc>
          <w:tcPr>
            <w:tcW w:w="98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тысяч человек</w:t>
            </w:r>
          </w:p>
        </w:tc>
        <w:tc>
          <w:tcPr>
            <w:tcW w:w="80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0,143</w:t>
            </w:r>
          </w:p>
        </w:tc>
        <w:tc>
          <w:tcPr>
            <w:tcW w:w="151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108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0,6</w:t>
            </w:r>
          </w:p>
        </w:tc>
        <w:tc>
          <w:tcPr>
            <w:tcW w:w="127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0,7</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8,0</w:t>
            </w:r>
          </w:p>
        </w:tc>
        <w:tc>
          <w:tcPr>
            <w:tcW w:w="141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10,0</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10</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10</w:t>
            </w:r>
          </w:p>
        </w:tc>
      </w:tr>
      <w:tr w:rsidR="00933025" w:rsidRPr="002D106A" w:rsidTr="007515A3">
        <w:trPr>
          <w:cantSplit/>
          <w:trHeight w:val="240"/>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bCs/>
              </w:rPr>
            </w:pPr>
            <w:r w:rsidRPr="002D106A">
              <w:rPr>
                <w:rFonts w:ascii="Times New Roman" w:hAnsi="Times New Roman"/>
              </w:rPr>
              <w:t>Задача 4. Содействие р</w:t>
            </w:r>
            <w:r w:rsidRPr="002D106A">
              <w:rPr>
                <w:rFonts w:ascii="Times New Roman" w:hAnsi="Times New Roman"/>
                <w:bCs/>
              </w:rPr>
              <w:t>азвитию налогового потенциала сельских поселений Сухобузимского района</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515A3">
        <w:trPr>
          <w:cantSplit/>
          <w:trHeight w:val="240"/>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4 «Содействие развитию налогового потенциала муниципальных образований»</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515A3">
        <w:trPr>
          <w:cantSplit/>
          <w:trHeight w:val="240"/>
        </w:trPr>
        <w:tc>
          <w:tcPr>
            <w:tcW w:w="43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4.1.</w:t>
            </w:r>
          </w:p>
        </w:tc>
        <w:tc>
          <w:tcPr>
            <w:tcW w:w="2419"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Количество муниципальных образований, в которых увеличивается доля налоговых и неналоговых доходов в общем объеме бюджетов поселений </w:t>
            </w:r>
          </w:p>
        </w:tc>
        <w:tc>
          <w:tcPr>
            <w:tcW w:w="98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80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0,143</w:t>
            </w:r>
          </w:p>
        </w:tc>
        <w:tc>
          <w:tcPr>
            <w:tcW w:w="151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Финансовое управление администрации Сухобузимского района </w:t>
            </w:r>
          </w:p>
        </w:tc>
        <w:tc>
          <w:tcPr>
            <w:tcW w:w="108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5,0 </w:t>
            </w:r>
          </w:p>
        </w:tc>
        <w:tc>
          <w:tcPr>
            <w:tcW w:w="127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5,0 </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5,0 </w:t>
            </w:r>
          </w:p>
        </w:tc>
        <w:tc>
          <w:tcPr>
            <w:tcW w:w="141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5,0 </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5,0 </w:t>
            </w:r>
          </w:p>
        </w:tc>
        <w:tc>
          <w:tcPr>
            <w:tcW w:w="1417"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5,0 </w:t>
            </w:r>
          </w:p>
        </w:tc>
        <w:tc>
          <w:tcPr>
            <w:tcW w:w="1276" w:type="dxa"/>
            <w:tcBorders>
              <w:top w:val="single" w:sz="4" w:space="0" w:color="000000"/>
              <w:left w:val="single" w:sz="4" w:space="0" w:color="000000"/>
              <w:bottom w:val="single" w:sz="4" w:space="0" w:color="000000"/>
              <w:right w:val="single" w:sz="4" w:space="0" w:color="000000"/>
            </w:tcBorders>
          </w:tcPr>
          <w:p w:rsidR="00933025" w:rsidRPr="002D106A" w:rsidRDefault="00933025" w:rsidP="00BB1B3E">
            <w:pPr>
              <w:spacing w:after="0" w:line="240" w:lineRule="auto"/>
              <w:rPr>
                <w:rFonts w:ascii="Times New Roman" w:hAnsi="Times New Roman"/>
              </w:rPr>
            </w:pPr>
          </w:p>
          <w:p w:rsidR="00933025" w:rsidRPr="002D106A" w:rsidRDefault="00933025" w:rsidP="00BB1B3E">
            <w:pPr>
              <w:spacing w:after="0" w:line="240" w:lineRule="auto"/>
              <w:rPr>
                <w:rFonts w:ascii="Times New Roman" w:hAnsi="Times New Roman"/>
              </w:rPr>
            </w:pPr>
          </w:p>
          <w:p w:rsidR="00933025" w:rsidRPr="002D106A" w:rsidRDefault="00933025" w:rsidP="00BB1B3E">
            <w:pPr>
              <w:spacing w:after="0" w:line="240" w:lineRule="auto"/>
              <w:rPr>
                <w:rFonts w:ascii="Times New Roman" w:hAnsi="Times New Roman"/>
              </w:rPr>
            </w:pPr>
          </w:p>
          <w:p w:rsidR="00933025" w:rsidRPr="002D106A" w:rsidRDefault="00933025" w:rsidP="00BB1B3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B1B3E">
            <w:pPr>
              <w:spacing w:after="0" w:line="240" w:lineRule="auto"/>
              <w:rPr>
                <w:rFonts w:ascii="Times New Roman" w:hAnsi="Times New Roman"/>
              </w:rPr>
            </w:pPr>
            <w:r w:rsidRPr="002D106A">
              <w:rPr>
                <w:rFonts w:ascii="Times New Roman" w:hAnsi="Times New Roman"/>
              </w:rPr>
              <w:t>5,0</w:t>
            </w: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tbl>
      <w:tblPr>
        <w:tblW w:w="0" w:type="auto"/>
        <w:tblInd w:w="70" w:type="dxa"/>
        <w:tblLayout w:type="fixed"/>
        <w:tblCellMar>
          <w:left w:w="70" w:type="dxa"/>
          <w:right w:w="70" w:type="dxa"/>
        </w:tblCellMar>
        <w:tblLook w:val="0000"/>
      </w:tblPr>
      <w:tblGrid>
        <w:gridCol w:w="620"/>
        <w:gridCol w:w="2231"/>
        <w:gridCol w:w="849"/>
        <w:gridCol w:w="940"/>
        <w:gridCol w:w="1510"/>
        <w:gridCol w:w="1080"/>
        <w:gridCol w:w="1275"/>
        <w:gridCol w:w="1418"/>
        <w:gridCol w:w="1417"/>
        <w:gridCol w:w="1418"/>
        <w:gridCol w:w="1417"/>
        <w:gridCol w:w="1417"/>
      </w:tblGrid>
      <w:tr w:rsidR="00933025" w:rsidRPr="002D106A" w:rsidTr="00BB1B3E">
        <w:trPr>
          <w:cantSplit/>
          <w:trHeight w:val="240"/>
          <w:tblHeader/>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5.  Повышение качества и доступности оказания муниципальных услуг населению</w:t>
            </w:r>
          </w:p>
        </w:tc>
        <w:tc>
          <w:tcPr>
            <w:tcW w:w="1417"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BB1B3E">
        <w:trPr>
          <w:cantSplit/>
          <w:trHeight w:val="240"/>
        </w:trPr>
        <w:tc>
          <w:tcPr>
            <w:tcW w:w="14175"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5 «Повышение качества оказания услуг на базе многофункциональных центров предоставления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BB1B3E">
        <w:trPr>
          <w:cantSplit/>
          <w:trHeight w:val="240"/>
        </w:trPr>
        <w:tc>
          <w:tcPr>
            <w:tcW w:w="62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5</w:t>
            </w:r>
          </w:p>
        </w:tc>
        <w:tc>
          <w:tcPr>
            <w:tcW w:w="223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Уровень удовлетворенности заявителей качеством предоставления муниципальных услуг</w:t>
            </w:r>
          </w:p>
        </w:tc>
        <w:tc>
          <w:tcPr>
            <w:tcW w:w="84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94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0,04</w:t>
            </w:r>
          </w:p>
        </w:tc>
        <w:tc>
          <w:tcPr>
            <w:tcW w:w="151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Финансовое управление администрации Сухобузимского района </w:t>
            </w:r>
          </w:p>
        </w:tc>
        <w:tc>
          <w:tcPr>
            <w:tcW w:w="108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27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41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5,0 </w:t>
            </w:r>
          </w:p>
        </w:tc>
        <w:tc>
          <w:tcPr>
            <w:tcW w:w="1418" w:type="dxa"/>
            <w:tcBorders>
              <w:top w:val="single" w:sz="4" w:space="0" w:color="000000"/>
              <w:left w:val="single" w:sz="4" w:space="0" w:color="000000"/>
              <w:bottom w:val="single" w:sz="4" w:space="0" w:color="000000"/>
            </w:tcBorders>
            <w:vAlign w:val="center"/>
          </w:tcPr>
          <w:p w:rsidR="00933025" w:rsidRPr="002D106A" w:rsidRDefault="00933025" w:rsidP="006F108F">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6F108F">
            <w:pPr>
              <w:spacing w:after="0" w:line="240" w:lineRule="auto"/>
              <w:rPr>
                <w:rFonts w:ascii="Times New Roman" w:hAnsi="Times New Roman"/>
              </w:rPr>
            </w:pPr>
            <w:r w:rsidRPr="002D106A">
              <w:rPr>
                <w:rFonts w:ascii="Times New Roman" w:hAnsi="Times New Roman"/>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6F108F">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6F108F">
            <w:pPr>
              <w:spacing w:after="0" w:line="240" w:lineRule="auto"/>
              <w:rPr>
                <w:rFonts w:ascii="Times New Roman" w:hAnsi="Times New Roman"/>
              </w:rPr>
            </w:pPr>
            <w:r w:rsidRPr="002D106A">
              <w:rPr>
                <w:rFonts w:ascii="Times New Roman" w:hAnsi="Times New Roman"/>
              </w:rPr>
              <w:t>5,0</w:t>
            </w:r>
          </w:p>
        </w:tc>
        <w:tc>
          <w:tcPr>
            <w:tcW w:w="1417"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6F108F">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6F108F">
            <w:pPr>
              <w:spacing w:after="0" w:line="240" w:lineRule="auto"/>
              <w:rPr>
                <w:rFonts w:ascii="Times New Roman" w:hAnsi="Times New Roman"/>
              </w:rPr>
            </w:pPr>
            <w:r w:rsidRPr="002D106A">
              <w:rPr>
                <w:rFonts w:ascii="Times New Roman" w:hAnsi="Times New Roman"/>
              </w:rPr>
              <w:t>5,0</w:t>
            </w: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DB5A6A">
      <w:pPr>
        <w:spacing w:after="0" w:line="240" w:lineRule="auto"/>
        <w:jc w:val="right"/>
        <w:rPr>
          <w:rFonts w:ascii="Times New Roman" w:hAnsi="Times New Roman"/>
        </w:rPr>
      </w:pPr>
      <w:r w:rsidRPr="00B12A8E">
        <w:rPr>
          <w:rFonts w:ascii="Times New Roman" w:hAnsi="Times New Roman"/>
        </w:rPr>
        <w:t xml:space="preserve">Приложение № 2 </w:t>
      </w:r>
    </w:p>
    <w:p w:rsidR="00933025" w:rsidRPr="00B12A8E" w:rsidRDefault="00933025" w:rsidP="00DB5A6A">
      <w:pPr>
        <w:spacing w:after="0" w:line="240" w:lineRule="auto"/>
        <w:jc w:val="right"/>
        <w:rPr>
          <w:rFonts w:ascii="Times New Roman" w:hAnsi="Times New Roman"/>
        </w:rPr>
      </w:pPr>
      <w:r w:rsidRPr="00B12A8E">
        <w:rPr>
          <w:rFonts w:ascii="Times New Roman" w:hAnsi="Times New Roman"/>
        </w:rPr>
        <w:t xml:space="preserve">к Паспорту муниципальной </w:t>
      </w:r>
    </w:p>
    <w:p w:rsidR="00933025" w:rsidRPr="00B12A8E" w:rsidRDefault="00933025" w:rsidP="00DB5A6A">
      <w:pPr>
        <w:spacing w:after="0" w:line="240" w:lineRule="auto"/>
        <w:jc w:val="right"/>
        <w:rPr>
          <w:rFonts w:ascii="Times New Roman" w:hAnsi="Times New Roman"/>
        </w:rPr>
      </w:pPr>
      <w:r w:rsidRPr="00B12A8E">
        <w:rPr>
          <w:rFonts w:ascii="Times New Roman" w:hAnsi="Times New Roman"/>
        </w:rPr>
        <w:t>программы Сухобузимского района</w:t>
      </w:r>
    </w:p>
    <w:p w:rsidR="00933025" w:rsidRPr="00B12A8E" w:rsidRDefault="00933025" w:rsidP="00DB5A6A">
      <w:pPr>
        <w:spacing w:after="0" w:line="240" w:lineRule="auto"/>
        <w:jc w:val="right"/>
        <w:rPr>
          <w:rFonts w:ascii="Times New Roman" w:hAnsi="Times New Roman"/>
          <w:bCs/>
        </w:rPr>
      </w:pPr>
      <w:r w:rsidRPr="00B12A8E">
        <w:rPr>
          <w:rFonts w:ascii="Times New Roman" w:hAnsi="Times New Roman"/>
        </w:rPr>
        <w:t>«</w:t>
      </w:r>
      <w:r w:rsidRPr="00B12A8E">
        <w:rPr>
          <w:rFonts w:ascii="Times New Roman" w:hAnsi="Times New Roman"/>
          <w:bCs/>
        </w:rPr>
        <w:t xml:space="preserve">Содействие развитию местного </w:t>
      </w:r>
    </w:p>
    <w:p w:rsidR="00933025" w:rsidRPr="00B12A8E" w:rsidRDefault="00933025" w:rsidP="00DB5A6A">
      <w:pPr>
        <w:spacing w:after="0" w:line="240" w:lineRule="auto"/>
        <w:jc w:val="right"/>
        <w:rPr>
          <w:rFonts w:ascii="Times New Roman" w:hAnsi="Times New Roman"/>
          <w:bCs/>
        </w:rPr>
      </w:pPr>
      <w:r>
        <w:rPr>
          <w:rFonts w:ascii="Times New Roman" w:hAnsi="Times New Roman"/>
          <w:bCs/>
        </w:rPr>
        <w:t>самоуправления» на 2014 - 2018</w:t>
      </w:r>
      <w:r w:rsidRPr="00B12A8E">
        <w:rPr>
          <w:rFonts w:ascii="Times New Roman" w:hAnsi="Times New Roman"/>
          <w:bCs/>
        </w:rPr>
        <w:t xml:space="preserve"> годы</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b/>
        </w:rPr>
      </w:pPr>
      <w:r w:rsidRPr="00B12A8E">
        <w:rPr>
          <w:rFonts w:ascii="Times New Roman" w:hAnsi="Times New Roman"/>
          <w:b/>
        </w:rPr>
        <w:t>Целевые показатели на долгосрочный период</w:t>
      </w:r>
    </w:p>
    <w:p w:rsidR="00933025" w:rsidRPr="00B12A8E" w:rsidRDefault="00933025" w:rsidP="00B12A8E">
      <w:pPr>
        <w:spacing w:after="0" w:line="240" w:lineRule="auto"/>
        <w:rPr>
          <w:rFonts w:ascii="Times New Roman" w:hAnsi="Times New Roman"/>
          <w:b/>
        </w:rPr>
      </w:pPr>
    </w:p>
    <w:tbl>
      <w:tblPr>
        <w:tblW w:w="15168" w:type="dxa"/>
        <w:tblInd w:w="55" w:type="dxa"/>
        <w:tblLayout w:type="fixed"/>
        <w:tblCellMar>
          <w:top w:w="55" w:type="dxa"/>
          <w:left w:w="55" w:type="dxa"/>
          <w:bottom w:w="55" w:type="dxa"/>
          <w:right w:w="55" w:type="dxa"/>
        </w:tblCellMar>
        <w:tblLook w:val="0000"/>
      </w:tblPr>
      <w:tblGrid>
        <w:gridCol w:w="1275"/>
        <w:gridCol w:w="1702"/>
        <w:gridCol w:w="68"/>
        <w:gridCol w:w="1066"/>
        <w:gridCol w:w="851"/>
        <w:gridCol w:w="708"/>
        <w:gridCol w:w="993"/>
        <w:gridCol w:w="850"/>
        <w:gridCol w:w="992"/>
        <w:gridCol w:w="1134"/>
        <w:gridCol w:w="1134"/>
        <w:gridCol w:w="1276"/>
        <w:gridCol w:w="992"/>
        <w:gridCol w:w="992"/>
        <w:gridCol w:w="1135"/>
      </w:tblGrid>
      <w:tr w:rsidR="00933025" w:rsidRPr="002D106A" w:rsidTr="007515A3">
        <w:tc>
          <w:tcPr>
            <w:tcW w:w="2977" w:type="dxa"/>
            <w:gridSpan w:val="2"/>
            <w:vMerge w:val="restart"/>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w:t>
            </w:r>
            <w:r w:rsidRPr="002D106A">
              <w:rPr>
                <w:rFonts w:ascii="Times New Roman" w:hAnsi="Times New Roman"/>
              </w:rPr>
              <w:br/>
              <w:t>п/п Цели,  целевые показатели</w:t>
            </w:r>
          </w:p>
        </w:tc>
        <w:tc>
          <w:tcPr>
            <w:tcW w:w="1134" w:type="dxa"/>
            <w:gridSpan w:val="2"/>
            <w:vMerge w:val="restart"/>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Единица </w:t>
            </w:r>
            <w:r w:rsidRPr="002D106A">
              <w:rPr>
                <w:rFonts w:ascii="Times New Roman" w:hAnsi="Times New Roman"/>
              </w:rPr>
              <w:br/>
              <w:t>измерения</w:t>
            </w:r>
          </w:p>
        </w:tc>
        <w:tc>
          <w:tcPr>
            <w:tcW w:w="851" w:type="dxa"/>
            <w:vMerge w:val="restart"/>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2012 </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708" w:type="dxa"/>
            <w:vMerge w:val="restart"/>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2013 </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993" w:type="dxa"/>
            <w:vMerge w:val="restart"/>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2014 </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850" w:type="dxa"/>
            <w:vMerge w:val="restart"/>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2015</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992" w:type="dxa"/>
            <w:vMerge w:val="restart"/>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2016</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2268" w:type="dxa"/>
            <w:gridSpan w:val="2"/>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Плановый период</w:t>
            </w:r>
          </w:p>
        </w:tc>
        <w:tc>
          <w:tcPr>
            <w:tcW w:w="4395" w:type="dxa"/>
            <w:gridSpan w:val="4"/>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Долгосрочный период по годам</w:t>
            </w:r>
          </w:p>
        </w:tc>
      </w:tr>
      <w:tr w:rsidR="00933025" w:rsidRPr="002D106A" w:rsidTr="007515A3">
        <w:tc>
          <w:tcPr>
            <w:tcW w:w="2977" w:type="dxa"/>
            <w:gridSpan w:val="2"/>
            <w:vMerge/>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1134" w:type="dxa"/>
            <w:gridSpan w:val="2"/>
            <w:vMerge/>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851" w:type="dxa"/>
            <w:vMerge/>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708" w:type="dxa"/>
            <w:vMerge/>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993" w:type="dxa"/>
            <w:vMerge/>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850" w:type="dxa"/>
            <w:vMerge/>
            <w:tcBorders>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c>
          <w:tcPr>
            <w:tcW w:w="992" w:type="dxa"/>
            <w:vMerge/>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1134"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2017 год</w:t>
            </w:r>
          </w:p>
        </w:tc>
        <w:tc>
          <w:tcPr>
            <w:tcW w:w="1134" w:type="dxa"/>
            <w:tcBorders>
              <w:left w:val="single" w:sz="2" w:space="0" w:color="000000"/>
              <w:bottom w:val="single" w:sz="2" w:space="0" w:color="000000"/>
            </w:tcBorders>
          </w:tcPr>
          <w:p w:rsidR="00933025" w:rsidRPr="002D106A" w:rsidRDefault="00933025" w:rsidP="004C2CCF">
            <w:pPr>
              <w:spacing w:after="0" w:line="240" w:lineRule="auto"/>
              <w:rPr>
                <w:rFonts w:ascii="Times New Roman" w:hAnsi="Times New Roman"/>
              </w:rPr>
            </w:pPr>
            <w:r w:rsidRPr="002D106A">
              <w:rPr>
                <w:rFonts w:ascii="Times New Roman" w:hAnsi="Times New Roman"/>
              </w:rPr>
              <w:t>2018 год</w:t>
            </w:r>
          </w:p>
        </w:tc>
        <w:tc>
          <w:tcPr>
            <w:tcW w:w="1276"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20198 год</w:t>
            </w:r>
          </w:p>
        </w:tc>
        <w:tc>
          <w:tcPr>
            <w:tcW w:w="992" w:type="dxa"/>
            <w:tcBorders>
              <w:left w:val="single" w:sz="2" w:space="0" w:color="000000"/>
              <w:bottom w:val="single" w:sz="2" w:space="0" w:color="000000"/>
            </w:tcBorders>
          </w:tcPr>
          <w:p w:rsidR="00933025" w:rsidRPr="002D106A" w:rsidRDefault="00933025" w:rsidP="004C2CCF">
            <w:pPr>
              <w:spacing w:after="0" w:line="240" w:lineRule="auto"/>
              <w:rPr>
                <w:rFonts w:ascii="Times New Roman" w:hAnsi="Times New Roman"/>
              </w:rPr>
            </w:pPr>
            <w:r w:rsidRPr="002D106A">
              <w:rPr>
                <w:rFonts w:ascii="Times New Roman" w:hAnsi="Times New Roman"/>
              </w:rPr>
              <w:t>2020 год</w:t>
            </w:r>
          </w:p>
        </w:tc>
        <w:tc>
          <w:tcPr>
            <w:tcW w:w="992" w:type="dxa"/>
            <w:tcBorders>
              <w:left w:val="single" w:sz="2" w:space="0" w:color="000000"/>
              <w:bottom w:val="single" w:sz="2" w:space="0" w:color="000000"/>
            </w:tcBorders>
          </w:tcPr>
          <w:p w:rsidR="00933025" w:rsidRPr="002D106A" w:rsidRDefault="00933025" w:rsidP="004C2CCF">
            <w:pPr>
              <w:spacing w:after="0" w:line="240" w:lineRule="auto"/>
              <w:rPr>
                <w:rFonts w:ascii="Times New Roman" w:hAnsi="Times New Roman"/>
              </w:rPr>
            </w:pPr>
            <w:r w:rsidRPr="002D106A">
              <w:rPr>
                <w:rFonts w:ascii="Times New Roman" w:hAnsi="Times New Roman"/>
              </w:rPr>
              <w:t>2021 год</w:t>
            </w:r>
          </w:p>
        </w:tc>
        <w:tc>
          <w:tcPr>
            <w:tcW w:w="1135" w:type="dxa"/>
            <w:tcBorders>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2022 год</w:t>
            </w:r>
          </w:p>
        </w:tc>
      </w:tr>
      <w:tr w:rsidR="00933025" w:rsidRPr="002D106A" w:rsidTr="007515A3">
        <w:tc>
          <w:tcPr>
            <w:tcW w:w="1275" w:type="dxa"/>
            <w:tcBorders>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c>
          <w:tcPr>
            <w:tcW w:w="13893" w:type="dxa"/>
            <w:gridSpan w:val="14"/>
            <w:tcBorders>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Цель. Содействие повышению комфортности условий жизнедеятельности  поселениях района и эффективной реализации органами местного самоуправления полномочий, закрепленных за муниципальными образованиями</w:t>
            </w:r>
          </w:p>
        </w:tc>
      </w:tr>
      <w:tr w:rsidR="00933025" w:rsidRPr="002D106A" w:rsidTr="007515A3">
        <w:tc>
          <w:tcPr>
            <w:tcW w:w="3045" w:type="dxa"/>
            <w:gridSpan w:val="3"/>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1.Доля сельских поселений Сухобузимского района, улучшивших за отчетный период комплексную оценку эффективности деятельности органов местного самоуправления по сравнению с прошедшим периодом:</w:t>
            </w:r>
          </w:p>
        </w:tc>
        <w:tc>
          <w:tcPr>
            <w:tcW w:w="1066"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851"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67,0</w:t>
            </w:r>
          </w:p>
        </w:tc>
        <w:tc>
          <w:tcPr>
            <w:tcW w:w="708"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tc>
        <w:tc>
          <w:tcPr>
            <w:tcW w:w="993"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tc>
        <w:tc>
          <w:tcPr>
            <w:tcW w:w="850" w:type="dxa"/>
            <w:tcBorders>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68,0</w:t>
            </w:r>
          </w:p>
          <w:p w:rsidR="00933025" w:rsidRPr="002D106A" w:rsidRDefault="00933025" w:rsidP="00B12A8E">
            <w:pPr>
              <w:spacing w:after="0" w:line="240" w:lineRule="auto"/>
              <w:rPr>
                <w:rFonts w:ascii="Times New Roman" w:hAnsi="Times New Roman"/>
              </w:rPr>
            </w:pPr>
          </w:p>
        </w:tc>
        <w:tc>
          <w:tcPr>
            <w:tcW w:w="992"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не </w:t>
            </w:r>
          </w:p>
          <w:p w:rsidR="00933025" w:rsidRPr="002D106A" w:rsidRDefault="00933025" w:rsidP="00B12A8E">
            <w:pPr>
              <w:spacing w:after="0" w:line="240" w:lineRule="auto"/>
              <w:rPr>
                <w:rFonts w:ascii="Times New Roman" w:hAnsi="Times New Roman"/>
              </w:rPr>
            </w:pPr>
            <w:r w:rsidRPr="002D106A">
              <w:rPr>
                <w:rFonts w:ascii="Times New Roman" w:hAnsi="Times New Roman"/>
              </w:rPr>
              <w:t>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tc>
        <w:tc>
          <w:tcPr>
            <w:tcW w:w="1134"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w:t>
            </w:r>
          </w:p>
          <w:p w:rsidR="00933025" w:rsidRPr="002D106A" w:rsidRDefault="00933025" w:rsidP="00B12A8E">
            <w:pPr>
              <w:spacing w:after="0" w:line="240" w:lineRule="auto"/>
              <w:rPr>
                <w:rFonts w:ascii="Times New Roman" w:hAnsi="Times New Roman"/>
              </w:rPr>
            </w:pPr>
            <w:r w:rsidRPr="002D106A">
              <w:rPr>
                <w:rFonts w:ascii="Times New Roman" w:hAnsi="Times New Roman"/>
              </w:rPr>
              <w:t>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p w:rsidR="00933025" w:rsidRPr="002D106A" w:rsidRDefault="00933025" w:rsidP="00B12A8E">
            <w:pPr>
              <w:spacing w:after="0" w:line="240" w:lineRule="auto"/>
              <w:rPr>
                <w:rFonts w:ascii="Times New Roman" w:hAnsi="Times New Roman"/>
              </w:rPr>
            </w:pPr>
          </w:p>
        </w:tc>
        <w:tc>
          <w:tcPr>
            <w:tcW w:w="1134"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tc>
        <w:tc>
          <w:tcPr>
            <w:tcW w:w="1276"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tc>
        <w:tc>
          <w:tcPr>
            <w:tcW w:w="992"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tc>
        <w:tc>
          <w:tcPr>
            <w:tcW w:w="992"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p w:rsidR="00933025" w:rsidRPr="002D106A" w:rsidRDefault="00933025" w:rsidP="00B12A8E">
            <w:pPr>
              <w:spacing w:after="0" w:line="240" w:lineRule="auto"/>
              <w:rPr>
                <w:rFonts w:ascii="Times New Roman" w:hAnsi="Times New Roman"/>
              </w:rPr>
            </w:pPr>
          </w:p>
        </w:tc>
        <w:tc>
          <w:tcPr>
            <w:tcW w:w="1135" w:type="dxa"/>
            <w:tcBorders>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68,0 </w:t>
            </w: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b/>
        </w:rPr>
      </w:pPr>
    </w:p>
    <w:p w:rsidR="00933025" w:rsidRPr="00B12A8E" w:rsidRDefault="00933025" w:rsidP="00B12A8E">
      <w:pPr>
        <w:spacing w:after="0" w:line="240" w:lineRule="auto"/>
        <w:rPr>
          <w:rFonts w:ascii="Times New Roman" w:hAnsi="Times New Roman"/>
          <w:b/>
        </w:rPr>
      </w:pPr>
    </w:p>
    <w:p w:rsidR="00933025" w:rsidRPr="00B12A8E" w:rsidRDefault="00933025" w:rsidP="00B12A8E">
      <w:pPr>
        <w:spacing w:after="0" w:line="240" w:lineRule="auto"/>
        <w:rPr>
          <w:rFonts w:ascii="Times New Roman" w:hAnsi="Times New Roman"/>
        </w:rPr>
        <w:sectPr w:rsidR="00933025" w:rsidRPr="00B12A8E">
          <w:pgSz w:w="16837" w:h="11905" w:orient="landscape"/>
          <w:pgMar w:top="851" w:right="851" w:bottom="851" w:left="992" w:header="720" w:footer="720" w:gutter="0"/>
          <w:pgNumType w:start="1"/>
          <w:cols w:space="720"/>
          <w:titlePg/>
          <w:docGrid w:linePitch="299"/>
        </w:sectPr>
      </w:pPr>
      <w:r w:rsidRPr="00B12A8E">
        <w:rPr>
          <w:rFonts w:ascii="Times New Roman" w:hAnsi="Times New Roman"/>
        </w:rPr>
        <w:t xml:space="preserve"> </w:t>
      </w:r>
    </w:p>
    <w:p w:rsidR="00933025" w:rsidRPr="00B12A8E" w:rsidRDefault="00933025" w:rsidP="00892B91">
      <w:pPr>
        <w:spacing w:after="0" w:line="240" w:lineRule="auto"/>
        <w:jc w:val="right"/>
        <w:rPr>
          <w:rFonts w:ascii="Times New Roman" w:hAnsi="Times New Roman"/>
        </w:rPr>
      </w:pPr>
      <w:r w:rsidRPr="00B12A8E">
        <w:rPr>
          <w:rFonts w:ascii="Times New Roman" w:hAnsi="Times New Roman"/>
        </w:rPr>
        <w:t>Приложение № 4.1</w:t>
      </w:r>
    </w:p>
    <w:p w:rsidR="00933025" w:rsidRPr="00B12A8E" w:rsidRDefault="00933025" w:rsidP="00892B91">
      <w:pPr>
        <w:spacing w:after="0" w:line="240" w:lineRule="auto"/>
        <w:jc w:val="right"/>
        <w:rPr>
          <w:rFonts w:ascii="Times New Roman" w:hAnsi="Times New Roman"/>
        </w:rPr>
      </w:pPr>
      <w:r w:rsidRPr="00B12A8E">
        <w:rPr>
          <w:rFonts w:ascii="Times New Roman" w:hAnsi="Times New Roman"/>
        </w:rPr>
        <w:t>к муниципальной программе Сухобузимского района</w:t>
      </w:r>
    </w:p>
    <w:p w:rsidR="00933025" w:rsidRPr="00B12A8E" w:rsidRDefault="00933025" w:rsidP="00892B91">
      <w:pPr>
        <w:spacing w:after="0" w:line="240" w:lineRule="auto"/>
        <w:jc w:val="right"/>
        <w:rPr>
          <w:rFonts w:ascii="Times New Roman" w:hAnsi="Times New Roman"/>
          <w:bCs/>
        </w:rPr>
      </w:pPr>
      <w:r w:rsidRPr="00B12A8E">
        <w:rPr>
          <w:rFonts w:ascii="Times New Roman" w:hAnsi="Times New Roman"/>
        </w:rPr>
        <w:t>«</w:t>
      </w:r>
      <w:r w:rsidRPr="00B12A8E">
        <w:rPr>
          <w:rFonts w:ascii="Times New Roman" w:hAnsi="Times New Roman"/>
          <w:bCs/>
        </w:rPr>
        <w:t xml:space="preserve">Содействие развитию местного самоуправления» на 2014 </w:t>
      </w:r>
      <w:r w:rsidRPr="00B12A8E">
        <w:rPr>
          <w:rFonts w:ascii="Times New Roman" w:hAnsi="Times New Roman"/>
        </w:rPr>
        <w:t>–</w:t>
      </w:r>
      <w:r w:rsidRPr="00B12A8E">
        <w:rPr>
          <w:rFonts w:ascii="Times New Roman" w:hAnsi="Times New Roman"/>
          <w:bCs/>
        </w:rPr>
        <w:t xml:space="preserve"> 201</w:t>
      </w:r>
      <w:r>
        <w:rPr>
          <w:rFonts w:ascii="Times New Roman" w:hAnsi="Times New Roman"/>
          <w:bCs/>
        </w:rPr>
        <w:t>8</w:t>
      </w:r>
      <w:r w:rsidRPr="00B12A8E">
        <w:rPr>
          <w:rFonts w:ascii="Times New Roman" w:hAnsi="Times New Roman"/>
          <w:bCs/>
        </w:rPr>
        <w:t xml:space="preserve"> годы</w:t>
      </w:r>
    </w:p>
    <w:p w:rsidR="00933025" w:rsidRPr="00B12A8E" w:rsidRDefault="00933025" w:rsidP="00892B91">
      <w:pPr>
        <w:spacing w:after="0" w:line="240" w:lineRule="auto"/>
        <w:jc w:val="right"/>
        <w:rPr>
          <w:rFonts w:ascii="Times New Roman" w:hAnsi="Times New Roman"/>
        </w:rPr>
      </w:pPr>
    </w:p>
    <w:p w:rsidR="00933025" w:rsidRPr="00B12A8E" w:rsidRDefault="00933025" w:rsidP="00892B91">
      <w:pPr>
        <w:spacing w:after="0" w:line="240" w:lineRule="auto"/>
        <w:jc w:val="center"/>
        <w:rPr>
          <w:rFonts w:ascii="Times New Roman" w:hAnsi="Times New Roman"/>
          <w:b/>
          <w:bCs/>
        </w:rPr>
      </w:pPr>
      <w:r w:rsidRPr="00B12A8E">
        <w:rPr>
          <w:rFonts w:ascii="Times New Roman" w:hAnsi="Times New Roman"/>
          <w:b/>
          <w:bCs/>
        </w:rPr>
        <w:t>Подпрограмма 1</w:t>
      </w:r>
    </w:p>
    <w:p w:rsidR="00933025" w:rsidRPr="00B12A8E" w:rsidRDefault="00933025" w:rsidP="00892B91">
      <w:pPr>
        <w:spacing w:after="0" w:line="240" w:lineRule="auto"/>
        <w:jc w:val="center"/>
        <w:rPr>
          <w:rFonts w:ascii="Times New Roman" w:hAnsi="Times New Roman"/>
          <w:b/>
          <w:bCs/>
        </w:rPr>
      </w:pPr>
      <w:r w:rsidRPr="00B12A8E">
        <w:rPr>
          <w:rFonts w:ascii="Times New Roman" w:hAnsi="Times New Roman"/>
          <w:b/>
          <w:bCs/>
        </w:rPr>
        <w:t>«Поддержка муниципальных проектов и мероприятий по благоустройству территорий», реализуемая в рамках муниципальной программы Сухобузимского района «Содействие развитию местного самоуправления»</w:t>
      </w:r>
    </w:p>
    <w:p w:rsidR="00933025" w:rsidRPr="00B12A8E" w:rsidRDefault="00933025" w:rsidP="00892B91">
      <w:pPr>
        <w:spacing w:after="0" w:line="240" w:lineRule="auto"/>
        <w:jc w:val="center"/>
        <w:rPr>
          <w:rFonts w:ascii="Times New Roman" w:hAnsi="Times New Roman"/>
          <w:b/>
          <w:bCs/>
        </w:rPr>
      </w:pPr>
      <w:r w:rsidRPr="00B12A8E">
        <w:rPr>
          <w:rFonts w:ascii="Times New Roman" w:hAnsi="Times New Roman"/>
          <w:b/>
          <w:bCs/>
        </w:rPr>
        <w:t>на 2014 – 201</w:t>
      </w:r>
      <w:r>
        <w:rPr>
          <w:rFonts w:ascii="Times New Roman" w:hAnsi="Times New Roman"/>
          <w:b/>
          <w:bCs/>
        </w:rPr>
        <w:t>8</w:t>
      </w:r>
      <w:r w:rsidRPr="00B12A8E">
        <w:rPr>
          <w:rFonts w:ascii="Times New Roman" w:hAnsi="Times New Roman"/>
          <w:b/>
          <w:bCs/>
        </w:rPr>
        <w:t xml:space="preserve"> годы</w:t>
      </w:r>
    </w:p>
    <w:p w:rsidR="00933025" w:rsidRPr="00B12A8E" w:rsidRDefault="00933025" w:rsidP="00892B91">
      <w:pPr>
        <w:spacing w:after="0" w:line="240" w:lineRule="auto"/>
        <w:jc w:val="center"/>
        <w:rPr>
          <w:rFonts w:ascii="Times New Roman" w:hAnsi="Times New Roman"/>
        </w:rPr>
      </w:pPr>
    </w:p>
    <w:p w:rsidR="00933025" w:rsidRPr="00B12A8E" w:rsidRDefault="00933025" w:rsidP="00B12A8E">
      <w:pPr>
        <w:numPr>
          <w:ilvl w:val="0"/>
          <w:numId w:val="9"/>
        </w:numPr>
        <w:spacing w:after="0" w:line="240" w:lineRule="auto"/>
        <w:rPr>
          <w:rFonts w:ascii="Times New Roman" w:hAnsi="Times New Roman"/>
        </w:rPr>
      </w:pPr>
      <w:r w:rsidRPr="00B12A8E">
        <w:rPr>
          <w:rFonts w:ascii="Times New Roman" w:hAnsi="Times New Roman"/>
        </w:rPr>
        <w:t>Паспорт подпрограммы</w:t>
      </w:r>
    </w:p>
    <w:p w:rsidR="00933025" w:rsidRPr="00B12A8E" w:rsidRDefault="00933025" w:rsidP="00B12A8E">
      <w:pPr>
        <w:spacing w:after="0" w:line="240" w:lineRule="auto"/>
        <w:rPr>
          <w:rFonts w:ascii="Times New Roman" w:hAnsi="Times New Roman"/>
        </w:rPr>
      </w:pPr>
    </w:p>
    <w:tbl>
      <w:tblPr>
        <w:tblW w:w="0" w:type="auto"/>
        <w:tblInd w:w="-260" w:type="dxa"/>
        <w:tblLayout w:type="fixed"/>
        <w:tblLook w:val="0000"/>
      </w:tblPr>
      <w:tblGrid>
        <w:gridCol w:w="2211"/>
        <w:gridCol w:w="6878"/>
      </w:tblGrid>
      <w:tr w:rsidR="00933025" w:rsidRPr="002D106A" w:rsidTr="00892B91">
        <w:tc>
          <w:tcPr>
            <w:tcW w:w="221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подпрограммы</w:t>
            </w:r>
          </w:p>
        </w:tc>
        <w:tc>
          <w:tcPr>
            <w:tcW w:w="68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«Поддержка муниципальных проектов и мероприятий по благоустройству территорий» (далее – Подпрограмма)</w:t>
            </w:r>
          </w:p>
        </w:tc>
      </w:tr>
      <w:tr w:rsidR="00933025" w:rsidRPr="002D106A" w:rsidTr="00892B91">
        <w:tc>
          <w:tcPr>
            <w:tcW w:w="221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муниципаль-</w:t>
            </w:r>
          </w:p>
          <w:p w:rsidR="00933025" w:rsidRPr="002D106A" w:rsidRDefault="00933025" w:rsidP="00B12A8E">
            <w:pPr>
              <w:spacing w:after="0" w:line="240" w:lineRule="auto"/>
              <w:rPr>
                <w:rFonts w:ascii="Times New Roman" w:hAnsi="Times New Roman"/>
              </w:rPr>
            </w:pPr>
            <w:r w:rsidRPr="002D106A">
              <w:rPr>
                <w:rFonts w:ascii="Times New Roman" w:hAnsi="Times New Roman"/>
              </w:rPr>
              <w:t>ной программы, в рамках которой реализуется Подпрограмма</w:t>
            </w:r>
          </w:p>
        </w:tc>
        <w:tc>
          <w:tcPr>
            <w:tcW w:w="68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bCs/>
              </w:rPr>
            </w:pPr>
            <w:r w:rsidRPr="002D106A">
              <w:rPr>
                <w:rFonts w:ascii="Times New Roman" w:hAnsi="Times New Roman"/>
              </w:rPr>
              <w:t>муниципальная программа Сухобузимского района «</w:t>
            </w:r>
            <w:r w:rsidRPr="002D106A">
              <w:rPr>
                <w:rFonts w:ascii="Times New Roman" w:hAnsi="Times New Roman"/>
                <w:bCs/>
              </w:rPr>
              <w:t xml:space="preserve">Содействие развитию местного самоуправления» на 2014 </w:t>
            </w:r>
            <w:r w:rsidRPr="002D106A">
              <w:rPr>
                <w:rFonts w:ascii="Times New Roman" w:hAnsi="Times New Roman"/>
              </w:rPr>
              <w:t>–</w:t>
            </w:r>
            <w:r w:rsidRPr="002D106A">
              <w:rPr>
                <w:rFonts w:ascii="Times New Roman" w:hAnsi="Times New Roman"/>
                <w:bCs/>
              </w:rPr>
              <w:t xml:space="preserve"> 2018 годы</w:t>
            </w:r>
          </w:p>
          <w:p w:rsidR="00933025" w:rsidRPr="002D106A" w:rsidRDefault="00933025" w:rsidP="00B12A8E">
            <w:pPr>
              <w:spacing w:after="0" w:line="240" w:lineRule="auto"/>
              <w:rPr>
                <w:rFonts w:ascii="Times New Roman" w:hAnsi="Times New Roman"/>
              </w:rPr>
            </w:pPr>
          </w:p>
        </w:tc>
      </w:tr>
      <w:tr w:rsidR="00933025" w:rsidRPr="002D106A" w:rsidTr="00892B91">
        <w:tc>
          <w:tcPr>
            <w:tcW w:w="221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Исполнитель Подпрограммы</w:t>
            </w:r>
          </w:p>
        </w:tc>
        <w:tc>
          <w:tcPr>
            <w:tcW w:w="68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r>
      <w:tr w:rsidR="00933025" w:rsidRPr="002D106A" w:rsidTr="00892B91">
        <w:trPr>
          <w:trHeight w:val="58"/>
        </w:trPr>
        <w:tc>
          <w:tcPr>
            <w:tcW w:w="221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Исполнители мероприятий Подпрограммы</w:t>
            </w:r>
          </w:p>
        </w:tc>
        <w:tc>
          <w:tcPr>
            <w:tcW w:w="68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r>
      <w:tr w:rsidR="00933025" w:rsidRPr="002D106A" w:rsidTr="00892B91">
        <w:tc>
          <w:tcPr>
            <w:tcW w:w="221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Цель Подпрограммы </w:t>
            </w:r>
          </w:p>
          <w:p w:rsidR="00933025" w:rsidRPr="002D106A" w:rsidRDefault="00933025" w:rsidP="00B12A8E">
            <w:pPr>
              <w:spacing w:after="0" w:line="240" w:lineRule="auto"/>
              <w:rPr>
                <w:rFonts w:ascii="Times New Roman" w:hAnsi="Times New Roman"/>
              </w:rPr>
            </w:pPr>
          </w:p>
        </w:tc>
        <w:tc>
          <w:tcPr>
            <w:tcW w:w="68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Содействие вовлечению жителей в благоустройство населенных пунктов  района.</w:t>
            </w:r>
          </w:p>
        </w:tc>
      </w:tr>
      <w:tr w:rsidR="00933025" w:rsidRPr="002D106A" w:rsidTr="00892B91">
        <w:tc>
          <w:tcPr>
            <w:tcW w:w="221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Подпрограммы</w:t>
            </w:r>
          </w:p>
        </w:tc>
        <w:tc>
          <w:tcPr>
            <w:tcW w:w="68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Улучшение санитарно-экологической обстановки,  внешнего и архитектурного облика населенных пунктов района</w:t>
            </w:r>
          </w:p>
        </w:tc>
      </w:tr>
      <w:tr w:rsidR="00933025" w:rsidRPr="002D106A" w:rsidTr="00892B91">
        <w:tc>
          <w:tcPr>
            <w:tcW w:w="221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Целевые индикаторы Подпрограммы</w:t>
            </w:r>
          </w:p>
        </w:tc>
        <w:tc>
          <w:tcPr>
            <w:tcW w:w="68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доля муниципальных образований района, заявившихся к участию в мероприятиях по благоустройству территорий (55,0 % ежегодно);</w:t>
            </w:r>
          </w:p>
          <w:p w:rsidR="00933025" w:rsidRPr="002D106A" w:rsidRDefault="00933025" w:rsidP="00B12A8E">
            <w:pPr>
              <w:spacing w:after="0" w:line="240" w:lineRule="auto"/>
              <w:rPr>
                <w:rFonts w:ascii="Times New Roman" w:hAnsi="Times New Roman"/>
              </w:rPr>
            </w:pPr>
            <w:r w:rsidRPr="002D106A">
              <w:rPr>
                <w:rFonts w:ascii="Times New Roman" w:hAnsi="Times New Roman"/>
              </w:rPr>
              <w:t>доля граждан, привлеченных к работам по благоустройству, от общего числа граждан, проживающих в муниципальном образовании (5% ежегодно);</w:t>
            </w:r>
          </w:p>
          <w:p w:rsidR="00933025" w:rsidRPr="002D106A" w:rsidRDefault="00933025" w:rsidP="00B12A8E">
            <w:pPr>
              <w:spacing w:after="0" w:line="240" w:lineRule="auto"/>
              <w:rPr>
                <w:rFonts w:ascii="Times New Roman" w:hAnsi="Times New Roman"/>
              </w:rPr>
            </w:pPr>
            <w:r w:rsidRPr="002D106A">
              <w:rPr>
                <w:rFonts w:ascii="Times New Roman" w:hAnsi="Times New Roman"/>
              </w:rPr>
              <w:t>доля общей протяженности освещенных частей улиц, проездов к общей протяженности улиц, проездов на конец года (увеличение с  40,0 % в 2012 году до 53,0 % в 2018 году);</w:t>
            </w:r>
          </w:p>
          <w:p w:rsidR="00933025" w:rsidRPr="002D106A" w:rsidRDefault="00933025" w:rsidP="00B12A8E">
            <w:pPr>
              <w:spacing w:after="0" w:line="240" w:lineRule="auto"/>
              <w:rPr>
                <w:rFonts w:ascii="Times New Roman" w:hAnsi="Times New Roman"/>
              </w:rPr>
            </w:pPr>
          </w:p>
        </w:tc>
      </w:tr>
      <w:tr w:rsidR="00933025" w:rsidRPr="002D106A" w:rsidTr="00892B91">
        <w:tc>
          <w:tcPr>
            <w:tcW w:w="221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Сроки реализации Подпрограммы</w:t>
            </w:r>
          </w:p>
        </w:tc>
        <w:tc>
          <w:tcPr>
            <w:tcW w:w="68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2014 – 2018 годы</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tc>
      </w:tr>
      <w:tr w:rsidR="00933025" w:rsidRPr="002D106A" w:rsidTr="00892B91">
        <w:tc>
          <w:tcPr>
            <w:tcW w:w="221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Объемы и источники финансирова-</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ния Подпрограммы </w:t>
            </w:r>
          </w:p>
        </w:tc>
        <w:tc>
          <w:tcPr>
            <w:tcW w:w="68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1709,1 тыс. рублей за счет средств краевого бюджета, в том числе по годам: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в 2014 году- 1000,0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в 2015 году- 709,1 тыс. рублей.</w:t>
            </w:r>
          </w:p>
          <w:p w:rsidR="00933025" w:rsidRPr="002D106A" w:rsidRDefault="00933025" w:rsidP="00B12A8E">
            <w:pPr>
              <w:spacing w:after="0" w:line="240" w:lineRule="auto"/>
              <w:rPr>
                <w:rFonts w:ascii="Times New Roman" w:hAnsi="Times New Roman"/>
              </w:rPr>
            </w:pPr>
          </w:p>
        </w:tc>
      </w:tr>
      <w:tr w:rsidR="00933025" w:rsidRPr="002D106A" w:rsidTr="00892B91">
        <w:tc>
          <w:tcPr>
            <w:tcW w:w="221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Система организации контроля за исполнением Подпрограммы</w:t>
            </w:r>
          </w:p>
          <w:p w:rsidR="00933025" w:rsidRPr="002D106A" w:rsidRDefault="00933025" w:rsidP="00B12A8E">
            <w:pPr>
              <w:spacing w:after="0" w:line="240" w:lineRule="auto"/>
              <w:rPr>
                <w:rFonts w:ascii="Times New Roman" w:hAnsi="Times New Roman"/>
              </w:rPr>
            </w:pPr>
          </w:p>
        </w:tc>
        <w:tc>
          <w:tcPr>
            <w:tcW w:w="68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Сухобузимский районный Совет депутатов,</w:t>
            </w:r>
          </w:p>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r>
    </w:tbl>
    <w:p w:rsidR="00933025" w:rsidRPr="00B12A8E" w:rsidRDefault="00933025" w:rsidP="00B12A8E">
      <w:pPr>
        <w:spacing w:after="0" w:line="240" w:lineRule="auto"/>
        <w:rPr>
          <w:rFonts w:ascii="Times New Roman" w:hAnsi="Times New Roman"/>
        </w:rPr>
      </w:pPr>
    </w:p>
    <w:p w:rsidR="00933025" w:rsidRDefault="00933025" w:rsidP="00892B91">
      <w:pPr>
        <w:spacing w:after="0" w:line="240" w:lineRule="auto"/>
        <w:jc w:val="center"/>
        <w:rPr>
          <w:rFonts w:ascii="Times New Roman" w:hAnsi="Times New Roman"/>
        </w:rPr>
      </w:pPr>
    </w:p>
    <w:p w:rsidR="00933025" w:rsidRDefault="00933025" w:rsidP="00892B91">
      <w:pPr>
        <w:spacing w:after="0" w:line="240" w:lineRule="auto"/>
        <w:jc w:val="center"/>
        <w:rPr>
          <w:rFonts w:ascii="Times New Roman" w:hAnsi="Times New Roman"/>
        </w:rPr>
      </w:pPr>
    </w:p>
    <w:p w:rsidR="00933025" w:rsidRPr="00B12A8E" w:rsidRDefault="00933025" w:rsidP="00892B91">
      <w:pPr>
        <w:spacing w:after="0" w:line="240" w:lineRule="auto"/>
        <w:jc w:val="center"/>
        <w:rPr>
          <w:rFonts w:ascii="Times New Roman" w:hAnsi="Times New Roman"/>
        </w:rPr>
      </w:pPr>
      <w:r w:rsidRPr="00B12A8E">
        <w:rPr>
          <w:rFonts w:ascii="Times New Roman" w:hAnsi="Times New Roman"/>
        </w:rPr>
        <w:t>2. Основные разделы Подпрограммы</w:t>
      </w:r>
    </w:p>
    <w:p w:rsidR="00933025" w:rsidRPr="00B12A8E" w:rsidRDefault="00933025" w:rsidP="00B12A8E">
      <w:pPr>
        <w:spacing w:after="0" w:line="240" w:lineRule="auto"/>
        <w:rPr>
          <w:rFonts w:ascii="Times New Roman" w:hAnsi="Times New Roman"/>
        </w:rPr>
      </w:pPr>
    </w:p>
    <w:p w:rsidR="00933025" w:rsidRPr="00B12A8E" w:rsidRDefault="00933025" w:rsidP="00892B91">
      <w:pPr>
        <w:spacing w:after="0" w:line="240" w:lineRule="auto"/>
        <w:jc w:val="center"/>
        <w:rPr>
          <w:rFonts w:ascii="Times New Roman" w:hAnsi="Times New Roman"/>
        </w:rPr>
      </w:pPr>
      <w:r w:rsidRPr="00B12A8E">
        <w:rPr>
          <w:rFonts w:ascii="Times New Roman" w:hAnsi="Times New Roman"/>
        </w:rPr>
        <w:t>2.1. Постановка общерайонной проблемы и обоснование необходимости разработки Подпрограммы</w:t>
      </w:r>
    </w:p>
    <w:p w:rsidR="00933025" w:rsidRPr="00B12A8E" w:rsidRDefault="00933025" w:rsidP="00B12A8E">
      <w:pPr>
        <w:spacing w:after="0" w:line="240" w:lineRule="auto"/>
        <w:rPr>
          <w:rFonts w:ascii="Times New Roman" w:hAnsi="Times New Roman"/>
        </w:rPr>
      </w:pP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Федеральным законом от 06.10.2003 № 131-ФЗ «Об общих принципах организации местного самоуправления в Российской Федерации» организация благоустройства территории муниципального образования отнесена к вопросам местного значения. Организация работы в данном направлении подразумевает проведение органами местного самоуправления самостоятельно или через создаваемые ими муниципальные унитарные предприятия, а также физическими и иными юридическими лицами работ по содержанию территории населенных пунктов.</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 xml:space="preserve">При этом финансовое обеспечение мероприятий, связанных </w:t>
      </w:r>
      <w:r w:rsidRPr="00B12A8E">
        <w:rPr>
          <w:rFonts w:ascii="Times New Roman" w:hAnsi="Times New Roman"/>
        </w:rPr>
        <w:br/>
        <w:t xml:space="preserve">с благоустройством территории муниципального образования, относится </w:t>
      </w:r>
      <w:r w:rsidRPr="00B12A8E">
        <w:rPr>
          <w:rFonts w:ascii="Times New Roman" w:hAnsi="Times New Roman"/>
        </w:rPr>
        <w:br/>
        <w:t xml:space="preserve">к расходным обязательствам муниципального образования и осуществляется </w:t>
      </w:r>
      <w:r w:rsidRPr="00B12A8E">
        <w:rPr>
          <w:rFonts w:ascii="Times New Roman" w:hAnsi="Times New Roman"/>
        </w:rPr>
        <w:br/>
        <w:t>в пределах средств, предусмотренных в местном бюджете на эти цели.</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 xml:space="preserve">В связи с ограниченностью финансовых ресурсов бюджетов муниципальных образований на территории Сухобузимского района установлено недостаточное количество детских игровых площадок и малых архитектурных форм, отмечается неудовлетворительное уличное освещение </w:t>
      </w:r>
      <w:r w:rsidRPr="00B12A8E">
        <w:rPr>
          <w:rFonts w:ascii="Times New Roman" w:hAnsi="Times New Roman"/>
        </w:rPr>
        <w:br/>
        <w:t>в муниципальных образованиях. Так, на 01.01.2013 в муниципальных образованиях Сухобузимского района доля общей протяженности освещенных частей улиц, проездов к общей протяженности улиц, проездов составила 40,0 процентов.</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Негативным фактором также является социально-экологическая проблема - несанкционированные свалки.</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 xml:space="preserve">В связи с этим, поддержка органов местного самоуправления, активно развивающих инициативы граждан и их общественную деятельность </w:t>
      </w:r>
      <w:r w:rsidRPr="00B12A8E">
        <w:rPr>
          <w:rFonts w:ascii="Times New Roman" w:hAnsi="Times New Roman"/>
        </w:rPr>
        <w:br/>
        <w:t xml:space="preserve">по приведению в надлежащее состояние фасадов домов, заборов, палисадников, придомовых территорий, тротуаров, улиц, парков, уличного освещения, уборке несанкционированных свалок, а также поддержка органов местного самоуправления, осуществляющих реализацию мероприятий по благоустройству поселений и достигших наилучших показателей по благоустройству, является стимулирующим фактором для социально-экономического развития муниципальных образований </w:t>
      </w:r>
      <w:r w:rsidRPr="00B12A8E">
        <w:rPr>
          <w:rFonts w:ascii="Times New Roman" w:hAnsi="Times New Roman"/>
        </w:rPr>
        <w:br/>
        <w:t>и эффективной реализации органами местного самоуправления своих полномочий.</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Сельсоветы не имеют возможности предусмотреть в бюджетах поселений необходимые денежные суммы на реализацию полномочий по благоустройству территорий поселений.</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 xml:space="preserve">В целях поддержки органов местного самоуправления с 2008 года на уровне края реализуется долгосрочная целевая программа «Повышение эффективности деятельности органов местного самоуправления в Красноярском крае» в рамках которой осуществляются мероприятия по благоустройству территорий поселений. В 2012 году в названной Программе приняли участие 5 сельских поселений Сухобузимского района на условиях софинансирования.  В результате 1 поселение установило 23  уличных фонаря, 3 поселения провели работы по строительству и обустройству детских площадок, 1 поселение произвело работы по благоустройству улиц (установка и окраска заборов). </w:t>
      </w:r>
    </w:p>
    <w:p w:rsidR="00933025" w:rsidRPr="00B12A8E" w:rsidRDefault="00933025" w:rsidP="00892B91">
      <w:pPr>
        <w:spacing w:after="0" w:line="240" w:lineRule="auto"/>
        <w:jc w:val="both"/>
        <w:rPr>
          <w:rFonts w:ascii="Times New Roman" w:hAnsi="Times New Roman"/>
        </w:rPr>
      </w:pPr>
    </w:p>
    <w:p w:rsidR="00933025" w:rsidRPr="00B12A8E" w:rsidRDefault="00933025" w:rsidP="000F4C53">
      <w:pPr>
        <w:spacing w:after="0" w:line="240" w:lineRule="auto"/>
        <w:jc w:val="center"/>
        <w:rPr>
          <w:rFonts w:ascii="Times New Roman" w:hAnsi="Times New Roman"/>
        </w:rPr>
      </w:pPr>
      <w:r w:rsidRPr="00B12A8E">
        <w:rPr>
          <w:rFonts w:ascii="Times New Roman" w:hAnsi="Times New Roman"/>
        </w:rPr>
        <w:t>2.2. Основная цель, задачи, этапы и сроки выполнения Подпрограммы, целевые индикаторы</w:t>
      </w:r>
    </w:p>
    <w:p w:rsidR="00933025" w:rsidRPr="00B12A8E" w:rsidRDefault="00933025" w:rsidP="00892B91">
      <w:pPr>
        <w:spacing w:after="0" w:line="240" w:lineRule="auto"/>
        <w:jc w:val="both"/>
        <w:rPr>
          <w:rFonts w:ascii="Times New Roman" w:hAnsi="Times New Roman"/>
        </w:rPr>
      </w:pPr>
    </w:p>
    <w:p w:rsidR="00933025" w:rsidRPr="00B12A8E" w:rsidRDefault="00933025" w:rsidP="000F4C53">
      <w:pPr>
        <w:spacing w:after="0" w:line="240" w:lineRule="auto"/>
        <w:jc w:val="both"/>
        <w:rPr>
          <w:rFonts w:ascii="Times New Roman" w:hAnsi="Times New Roman"/>
        </w:rPr>
      </w:pPr>
      <w:r w:rsidRPr="00B12A8E">
        <w:rPr>
          <w:rFonts w:ascii="Times New Roman" w:hAnsi="Times New Roman"/>
        </w:rPr>
        <w:t>Исполнителем Подпрограммы, главным распорядителем бюджетных средств является финансовое управление администрации Сухобузимского района.</w:t>
      </w:r>
    </w:p>
    <w:p w:rsidR="00933025" w:rsidRPr="00B12A8E" w:rsidRDefault="00933025" w:rsidP="000F4C53">
      <w:pPr>
        <w:spacing w:after="0" w:line="240" w:lineRule="auto"/>
        <w:jc w:val="both"/>
        <w:rPr>
          <w:rFonts w:ascii="Times New Roman" w:hAnsi="Times New Roman"/>
        </w:rPr>
      </w:pPr>
      <w:r w:rsidRPr="00B12A8E">
        <w:rPr>
          <w:rFonts w:ascii="Times New Roman" w:hAnsi="Times New Roman"/>
        </w:rPr>
        <w:t>Целью Подпрограммы является содействие вовлечению жителей в благоустройство населенных пунктов района</w:t>
      </w:r>
    </w:p>
    <w:p w:rsidR="00933025" w:rsidRPr="00B12A8E" w:rsidRDefault="00933025" w:rsidP="000F4C53">
      <w:pPr>
        <w:spacing w:after="0" w:line="240" w:lineRule="auto"/>
        <w:jc w:val="both"/>
        <w:rPr>
          <w:rFonts w:ascii="Times New Roman" w:hAnsi="Times New Roman"/>
        </w:rPr>
      </w:pPr>
      <w:r w:rsidRPr="00B12A8E">
        <w:rPr>
          <w:rFonts w:ascii="Times New Roman" w:hAnsi="Times New Roman"/>
        </w:rPr>
        <w:t xml:space="preserve"> Для достижения поставленной цели необходимо решение следующей задачи:</w:t>
      </w:r>
    </w:p>
    <w:p w:rsidR="00933025" w:rsidRPr="00B12A8E" w:rsidRDefault="00933025" w:rsidP="000F4C53">
      <w:pPr>
        <w:spacing w:after="0" w:line="240" w:lineRule="auto"/>
        <w:jc w:val="both"/>
        <w:rPr>
          <w:rFonts w:ascii="Times New Roman" w:hAnsi="Times New Roman"/>
        </w:rPr>
      </w:pPr>
      <w:r w:rsidRPr="00B12A8E">
        <w:rPr>
          <w:rFonts w:ascii="Times New Roman" w:hAnsi="Times New Roman"/>
        </w:rPr>
        <w:t>улучшение санитарно-экологической обстановки в районе.</w:t>
      </w:r>
    </w:p>
    <w:p w:rsidR="00933025" w:rsidRPr="00B12A8E" w:rsidRDefault="00933025" w:rsidP="000F4C53">
      <w:pPr>
        <w:spacing w:after="0" w:line="240" w:lineRule="auto"/>
        <w:jc w:val="both"/>
        <w:rPr>
          <w:rFonts w:ascii="Times New Roman" w:hAnsi="Times New Roman"/>
        </w:rPr>
      </w:pPr>
      <w:r w:rsidRPr="00B12A8E">
        <w:rPr>
          <w:rFonts w:ascii="Times New Roman" w:hAnsi="Times New Roman"/>
        </w:rPr>
        <w:t xml:space="preserve">Выбор мероприятий Подпрограммы обусловлен целями и задачами, которые призвана решить Подпрограмма, результатами анализа сложившейся на территории района ситуации по благоустройству территорий муниципальных образований. </w:t>
      </w:r>
    </w:p>
    <w:p w:rsidR="00933025" w:rsidRPr="00B12A8E" w:rsidRDefault="00933025" w:rsidP="000F4C53">
      <w:pPr>
        <w:spacing w:after="0" w:line="240" w:lineRule="auto"/>
        <w:jc w:val="both"/>
        <w:rPr>
          <w:rFonts w:ascii="Times New Roman" w:hAnsi="Times New Roman"/>
        </w:rPr>
      </w:pPr>
      <w:r w:rsidRPr="00B12A8E">
        <w:rPr>
          <w:rFonts w:ascii="Times New Roman" w:hAnsi="Times New Roman"/>
        </w:rPr>
        <w:t>Срок реализации Подпрограммы – 2014 – 2017 годы.</w:t>
      </w:r>
    </w:p>
    <w:p w:rsidR="00933025" w:rsidRPr="00B12A8E" w:rsidRDefault="00933025" w:rsidP="000F4C53">
      <w:pPr>
        <w:spacing w:after="0" w:line="240" w:lineRule="auto"/>
        <w:jc w:val="both"/>
        <w:rPr>
          <w:rFonts w:ascii="Times New Roman" w:hAnsi="Times New Roman"/>
        </w:rPr>
      </w:pPr>
      <w:r w:rsidRPr="00B12A8E">
        <w:rPr>
          <w:rFonts w:ascii="Times New Roman" w:hAnsi="Times New Roman"/>
        </w:rPr>
        <w:t>Целевыми индикаторами, позволяющими измерить достижение цели Подпрограммы, являются:</w:t>
      </w:r>
    </w:p>
    <w:p w:rsidR="00933025" w:rsidRPr="00B12A8E" w:rsidRDefault="00933025" w:rsidP="000F4C53">
      <w:pPr>
        <w:spacing w:after="0" w:line="240" w:lineRule="auto"/>
        <w:jc w:val="both"/>
        <w:rPr>
          <w:rFonts w:ascii="Times New Roman" w:hAnsi="Times New Roman"/>
        </w:rPr>
      </w:pPr>
      <w:r w:rsidRPr="00B12A8E">
        <w:rPr>
          <w:rFonts w:ascii="Times New Roman" w:hAnsi="Times New Roman"/>
        </w:rPr>
        <w:t xml:space="preserve">доля муниципальных образований района, заявившихся к участию </w:t>
      </w:r>
      <w:r w:rsidRPr="00B12A8E">
        <w:rPr>
          <w:rFonts w:ascii="Times New Roman" w:hAnsi="Times New Roman"/>
        </w:rPr>
        <w:br/>
        <w:t>в мероприятиях по благоустройству территорий (55,0 % ежегодно);</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доля граждан, привлеченных к работам по благоустройству, от общего числа граждан, проживающих в муниципальном образовании (5% ежегодно);</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доля общей протяженности освещенных частей улиц, проездов, набережных к общей протяженности улиц, проездов, набережных на конец года (увеличение с  40,0 % в 2012 году до 53,0 % в 2017 году).</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Перечень целевых индикаторов Подпрограммы на весь период действия по годам ее реализации приведен в приложении № 1 к Подпрограмме.</w:t>
      </w:r>
    </w:p>
    <w:p w:rsidR="00933025" w:rsidRPr="00B12A8E" w:rsidRDefault="00933025" w:rsidP="00892B91">
      <w:pPr>
        <w:spacing w:after="0" w:line="240" w:lineRule="auto"/>
        <w:jc w:val="both"/>
        <w:rPr>
          <w:rFonts w:ascii="Times New Roman" w:hAnsi="Times New Roman"/>
        </w:rPr>
      </w:pP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2.3. Механизм реализации Подпрограммы</w:t>
      </w:r>
    </w:p>
    <w:p w:rsidR="00933025" w:rsidRPr="00B12A8E" w:rsidRDefault="00933025" w:rsidP="00892B91">
      <w:pPr>
        <w:spacing w:after="0" w:line="240" w:lineRule="auto"/>
        <w:jc w:val="both"/>
        <w:rPr>
          <w:rFonts w:ascii="Times New Roman" w:hAnsi="Times New Roman"/>
        </w:rPr>
      </w:pP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 xml:space="preserve">Сельсоветы в своих бюджетах предусматривают расходы софинансирования субсидий краевого бюджета, направленные на реализацию мероприятий по благоустройству в рамках программы «Повышение эффективности деятельности органов местного самоуправления в Красноярском крае». Финансовое управление администрации Сухобузимского района после получения средств из краевого бюджета производит финансирование бюджетов поселений, осуществляющих расходование средств субсидии по целевому назначению в соответствии с утвержденными проектами. Порядок расходования указанных средств предусмотрен нормативными правовыми актами Красноярского края. </w:t>
      </w:r>
    </w:p>
    <w:p w:rsidR="00933025" w:rsidRPr="00B12A8E" w:rsidRDefault="00933025" w:rsidP="00892B91">
      <w:pPr>
        <w:spacing w:after="0" w:line="240" w:lineRule="auto"/>
        <w:jc w:val="both"/>
        <w:rPr>
          <w:rFonts w:ascii="Times New Roman" w:hAnsi="Times New Roman"/>
        </w:rPr>
      </w:pP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 xml:space="preserve">2.4. Управление Подпрограммой и контроль за ходом ее выполнения </w:t>
      </w:r>
    </w:p>
    <w:p w:rsidR="00933025" w:rsidRPr="00B12A8E" w:rsidRDefault="00933025" w:rsidP="00892B91">
      <w:pPr>
        <w:spacing w:after="0" w:line="240" w:lineRule="auto"/>
        <w:jc w:val="both"/>
        <w:rPr>
          <w:rFonts w:ascii="Times New Roman" w:hAnsi="Times New Roman"/>
        </w:rPr>
      </w:pP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 xml:space="preserve">Порядок организации контроля, формы отчетности устанавливаются нормативными правовыми актами Красноярского края. </w:t>
      </w:r>
    </w:p>
    <w:p w:rsidR="00933025" w:rsidRPr="00B12A8E" w:rsidRDefault="00933025" w:rsidP="00892B91">
      <w:pPr>
        <w:spacing w:after="0" w:line="240" w:lineRule="auto"/>
        <w:jc w:val="both"/>
        <w:rPr>
          <w:rFonts w:ascii="Times New Roman" w:hAnsi="Times New Roman"/>
        </w:rPr>
      </w:pP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2.5. Оценка социально-экономической эффективности</w:t>
      </w:r>
    </w:p>
    <w:p w:rsidR="00933025" w:rsidRPr="00B12A8E" w:rsidRDefault="00933025" w:rsidP="00892B91">
      <w:pPr>
        <w:spacing w:after="0" w:line="240" w:lineRule="auto"/>
        <w:jc w:val="both"/>
        <w:rPr>
          <w:rFonts w:ascii="Times New Roman" w:hAnsi="Times New Roman"/>
        </w:rPr>
      </w:pP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Реализация мероприятий Подпрограммы направлена на:</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формирование активной позиции у населения по решению вопросов местного значения;</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создание благоприятных, комфортных условий для проживания и отдыха населения;</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 xml:space="preserve">улучшение санитарно-экологической обстановки, внешнего </w:t>
      </w:r>
      <w:r w:rsidRPr="00B12A8E">
        <w:rPr>
          <w:rFonts w:ascii="Times New Roman" w:hAnsi="Times New Roman"/>
        </w:rPr>
        <w:br/>
        <w:t>и архитектурного облика населенных пунктов;</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привлечение населения к общественным работам;</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повышение уровня заинтересованности граждан в защите и сохранении природной среды.</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Реализация программных мероприятий позволит достичь следующих результатов:</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установка малых архитектурных форм (4 единицы ежегодно) и детских игровых комплексов (1 единица ежегодно);</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приведение в надлежащее состояние ежегодно 5 км уличного освещения сетей.</w:t>
      </w: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2.6. Мероприятия Подпрограммы</w:t>
      </w:r>
    </w:p>
    <w:p w:rsidR="00933025" w:rsidRPr="00B12A8E" w:rsidRDefault="00933025" w:rsidP="00892B91">
      <w:pPr>
        <w:spacing w:after="0" w:line="240" w:lineRule="auto"/>
        <w:jc w:val="both"/>
        <w:rPr>
          <w:rFonts w:ascii="Times New Roman" w:hAnsi="Times New Roman"/>
        </w:rPr>
      </w:pP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 xml:space="preserve">Мероприятия Подпрограммы приведены в приложении № 2 </w:t>
      </w:r>
      <w:r w:rsidRPr="00B12A8E">
        <w:rPr>
          <w:rFonts w:ascii="Times New Roman" w:hAnsi="Times New Roman"/>
        </w:rPr>
        <w:br/>
        <w:t>к Подпрограмме.</w:t>
      </w:r>
    </w:p>
    <w:p w:rsidR="00933025" w:rsidRPr="00B12A8E" w:rsidRDefault="00933025" w:rsidP="00892B91">
      <w:pPr>
        <w:spacing w:after="0" w:line="240" w:lineRule="auto"/>
        <w:jc w:val="both"/>
        <w:rPr>
          <w:rFonts w:ascii="Times New Roman" w:hAnsi="Times New Roman"/>
        </w:rPr>
      </w:pP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2.7. Обоснование финансовых, материальных и трудовых затрат</w:t>
      </w:r>
    </w:p>
    <w:p w:rsidR="00933025" w:rsidRPr="00B12A8E" w:rsidRDefault="00933025" w:rsidP="00892B91">
      <w:pPr>
        <w:spacing w:after="0" w:line="240" w:lineRule="auto"/>
        <w:jc w:val="both"/>
        <w:rPr>
          <w:rFonts w:ascii="Times New Roman" w:hAnsi="Times New Roman"/>
        </w:rPr>
      </w:pPr>
    </w:p>
    <w:p w:rsidR="00933025" w:rsidRPr="00B12A8E" w:rsidRDefault="00933025" w:rsidP="00892B91">
      <w:pPr>
        <w:spacing w:after="0" w:line="240" w:lineRule="auto"/>
        <w:jc w:val="both"/>
        <w:rPr>
          <w:rFonts w:ascii="Times New Roman" w:hAnsi="Times New Roman"/>
        </w:rPr>
      </w:pPr>
      <w:r w:rsidRPr="00B12A8E">
        <w:rPr>
          <w:rFonts w:ascii="Times New Roman" w:hAnsi="Times New Roman"/>
        </w:rPr>
        <w:t>Источниками финансирования Подпрограммы являются средства районного бюджета.</w:t>
      </w:r>
    </w:p>
    <w:p w:rsidR="00933025" w:rsidRPr="00B12A8E" w:rsidRDefault="00933025" w:rsidP="00892B91">
      <w:pPr>
        <w:spacing w:after="0" w:line="240" w:lineRule="auto"/>
        <w:jc w:val="both"/>
        <w:rPr>
          <w:rFonts w:ascii="Times New Roman" w:hAnsi="Times New Roman"/>
        </w:rPr>
      </w:pPr>
    </w:p>
    <w:p w:rsidR="00933025" w:rsidRPr="00B12A8E" w:rsidRDefault="00933025" w:rsidP="00892B91">
      <w:pPr>
        <w:spacing w:after="0" w:line="240" w:lineRule="auto"/>
        <w:jc w:val="both"/>
        <w:rPr>
          <w:rFonts w:ascii="Times New Roman" w:hAnsi="Times New Roman"/>
        </w:rPr>
        <w:sectPr w:rsidR="00933025" w:rsidRPr="00B12A8E">
          <w:pgSz w:w="11905" w:h="16837"/>
          <w:pgMar w:top="1262" w:right="850" w:bottom="1120" w:left="1418" w:header="720" w:footer="720" w:gutter="0"/>
          <w:cols w:space="720"/>
          <w:docGrid w:linePitch="299"/>
        </w:sectPr>
      </w:pPr>
    </w:p>
    <w:p w:rsidR="00933025" w:rsidRPr="00B12A8E" w:rsidRDefault="00933025" w:rsidP="00892B91">
      <w:pPr>
        <w:spacing w:after="0" w:line="240" w:lineRule="auto"/>
        <w:jc w:val="right"/>
        <w:rPr>
          <w:rFonts w:ascii="Times New Roman" w:hAnsi="Times New Roman"/>
        </w:rPr>
      </w:pPr>
      <w:r w:rsidRPr="00B12A8E">
        <w:rPr>
          <w:rFonts w:ascii="Times New Roman" w:hAnsi="Times New Roman"/>
        </w:rPr>
        <w:t xml:space="preserve">Приложение № 1 </w:t>
      </w:r>
    </w:p>
    <w:p w:rsidR="00933025" w:rsidRPr="00B12A8E" w:rsidRDefault="00933025" w:rsidP="00892B91">
      <w:pPr>
        <w:spacing w:after="0" w:line="240" w:lineRule="auto"/>
        <w:jc w:val="right"/>
        <w:rPr>
          <w:rFonts w:ascii="Times New Roman" w:hAnsi="Times New Roman"/>
          <w:bCs/>
        </w:rPr>
      </w:pPr>
      <w:r w:rsidRPr="00B12A8E">
        <w:rPr>
          <w:rFonts w:ascii="Times New Roman" w:hAnsi="Times New Roman"/>
          <w:bCs/>
        </w:rPr>
        <w:t xml:space="preserve">к подпрограмме 1 «Поддержка муниципальных проектов </w:t>
      </w:r>
    </w:p>
    <w:p w:rsidR="00933025" w:rsidRPr="00B12A8E" w:rsidRDefault="00933025" w:rsidP="00892B91">
      <w:pPr>
        <w:spacing w:after="0" w:line="240" w:lineRule="auto"/>
        <w:jc w:val="right"/>
        <w:rPr>
          <w:rFonts w:ascii="Times New Roman" w:hAnsi="Times New Roman"/>
          <w:bCs/>
        </w:rPr>
      </w:pPr>
      <w:r w:rsidRPr="00B12A8E">
        <w:rPr>
          <w:rFonts w:ascii="Times New Roman" w:hAnsi="Times New Roman"/>
          <w:bCs/>
        </w:rPr>
        <w:t>и мероприятий по благоустройству территорий»</w:t>
      </w:r>
    </w:p>
    <w:p w:rsidR="00933025" w:rsidRPr="00B12A8E" w:rsidRDefault="00933025" w:rsidP="00892B91">
      <w:pPr>
        <w:spacing w:after="0" w:line="240" w:lineRule="auto"/>
        <w:jc w:val="right"/>
        <w:rPr>
          <w:rFonts w:ascii="Times New Roman" w:hAnsi="Times New Roman"/>
        </w:rPr>
      </w:pPr>
    </w:p>
    <w:p w:rsidR="00933025" w:rsidRPr="00B12A8E" w:rsidRDefault="00933025" w:rsidP="00892B91">
      <w:pPr>
        <w:spacing w:after="0" w:line="240" w:lineRule="auto"/>
        <w:jc w:val="right"/>
        <w:rPr>
          <w:rFonts w:ascii="Times New Roman" w:hAnsi="Times New Roman"/>
        </w:rPr>
      </w:pPr>
    </w:p>
    <w:p w:rsidR="00933025" w:rsidRPr="00B12A8E" w:rsidRDefault="00933025" w:rsidP="00B12A8E">
      <w:pPr>
        <w:spacing w:after="0" w:line="240" w:lineRule="auto"/>
        <w:rPr>
          <w:rFonts w:ascii="Times New Roman" w:hAnsi="Times New Roman"/>
          <w:b/>
        </w:rPr>
      </w:pPr>
      <w:r w:rsidRPr="00B12A8E">
        <w:rPr>
          <w:rFonts w:ascii="Times New Roman" w:hAnsi="Times New Roman"/>
          <w:b/>
        </w:rPr>
        <w:t xml:space="preserve">Перечень целевых индикаторов подпрограммы </w:t>
      </w:r>
    </w:p>
    <w:p w:rsidR="00933025" w:rsidRPr="00B12A8E" w:rsidRDefault="00933025" w:rsidP="00B12A8E">
      <w:pPr>
        <w:spacing w:after="0" w:line="240" w:lineRule="auto"/>
        <w:rPr>
          <w:rFonts w:ascii="Times New Roman" w:hAnsi="Times New Roman"/>
          <w:b/>
        </w:rPr>
      </w:pPr>
      <w:r w:rsidRPr="00B12A8E">
        <w:rPr>
          <w:rFonts w:ascii="Times New Roman" w:hAnsi="Times New Roman"/>
          <w:b/>
        </w:rPr>
        <w:t>«Поддержка муниципальных проектов и мероприятий по благоустройству территорий»</w:t>
      </w:r>
    </w:p>
    <w:p w:rsidR="00933025" w:rsidRPr="00B12A8E" w:rsidRDefault="00933025" w:rsidP="00B12A8E">
      <w:pPr>
        <w:spacing w:after="0" w:line="240" w:lineRule="auto"/>
        <w:rPr>
          <w:rFonts w:ascii="Times New Roman" w:hAnsi="Times New Roman"/>
        </w:rPr>
      </w:pPr>
    </w:p>
    <w:tbl>
      <w:tblPr>
        <w:tblW w:w="0" w:type="auto"/>
        <w:tblInd w:w="5" w:type="dxa"/>
        <w:tblLayout w:type="fixed"/>
        <w:tblCellMar>
          <w:left w:w="0" w:type="dxa"/>
          <w:right w:w="0" w:type="dxa"/>
        </w:tblCellMar>
        <w:tblLook w:val="0000"/>
      </w:tblPr>
      <w:tblGrid>
        <w:gridCol w:w="579"/>
        <w:gridCol w:w="3013"/>
        <w:gridCol w:w="1009"/>
        <w:gridCol w:w="2289"/>
        <w:gridCol w:w="1048"/>
        <w:gridCol w:w="993"/>
        <w:gridCol w:w="1134"/>
        <w:gridCol w:w="992"/>
        <w:gridCol w:w="1134"/>
        <w:gridCol w:w="1134"/>
        <w:gridCol w:w="877"/>
        <w:gridCol w:w="299"/>
        <w:gridCol w:w="40"/>
        <w:gridCol w:w="40"/>
      </w:tblGrid>
      <w:tr w:rsidR="00933025" w:rsidRPr="002D106A" w:rsidTr="007515A3">
        <w:trPr>
          <w:cantSplit/>
          <w:trHeight w:val="240"/>
        </w:trPr>
        <w:tc>
          <w:tcPr>
            <w:tcW w:w="57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w:t>
            </w:r>
            <w:r w:rsidRPr="002D106A">
              <w:rPr>
                <w:rFonts w:ascii="Times New Roman" w:hAnsi="Times New Roman"/>
              </w:rPr>
              <w:br/>
              <w:t>п/п</w:t>
            </w:r>
          </w:p>
        </w:tc>
        <w:tc>
          <w:tcPr>
            <w:tcW w:w="301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Цель, целевые индикаторы </w:t>
            </w:r>
            <w:r w:rsidRPr="002D106A">
              <w:rPr>
                <w:rFonts w:ascii="Times New Roman" w:hAnsi="Times New Roman"/>
              </w:rPr>
              <w:br/>
            </w:r>
          </w:p>
        </w:tc>
        <w:tc>
          <w:tcPr>
            <w:tcW w:w="100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Единица</w:t>
            </w:r>
            <w:r w:rsidRPr="002D106A">
              <w:rPr>
                <w:rFonts w:ascii="Times New Roman" w:hAnsi="Times New Roman"/>
              </w:rPr>
              <w:br/>
              <w:t>измерения</w:t>
            </w:r>
          </w:p>
        </w:tc>
        <w:tc>
          <w:tcPr>
            <w:tcW w:w="228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Источник </w:t>
            </w:r>
            <w:r w:rsidRPr="002D106A">
              <w:rPr>
                <w:rFonts w:ascii="Times New Roman" w:hAnsi="Times New Roman"/>
              </w:rPr>
              <w:br/>
              <w:t>информации</w:t>
            </w:r>
          </w:p>
        </w:tc>
        <w:tc>
          <w:tcPr>
            <w:tcW w:w="104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2012 год</w:t>
            </w:r>
          </w:p>
        </w:tc>
        <w:tc>
          <w:tcPr>
            <w:tcW w:w="99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2013 год</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2014 год</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2015 год</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2016 год</w:t>
            </w:r>
          </w:p>
        </w:tc>
        <w:tc>
          <w:tcPr>
            <w:tcW w:w="1134" w:type="dxa"/>
            <w:tcBorders>
              <w:top w:val="single" w:sz="4" w:space="0" w:color="000000"/>
              <w:left w:val="single" w:sz="4" w:space="0" w:color="000000"/>
              <w:bottom w:val="single" w:sz="4" w:space="0" w:color="auto"/>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2017 год</w:t>
            </w:r>
          </w:p>
        </w:tc>
        <w:tc>
          <w:tcPr>
            <w:tcW w:w="877" w:type="dxa"/>
            <w:tcBorders>
              <w:top w:val="single" w:sz="4" w:space="0" w:color="auto"/>
              <w:left w:val="single" w:sz="4" w:space="0" w:color="000000"/>
              <w:bottom w:val="single" w:sz="4" w:space="0" w:color="auto"/>
              <w:right w:val="single" w:sz="4" w:space="0" w:color="auto"/>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2018 год</w:t>
            </w:r>
          </w:p>
        </w:tc>
        <w:tc>
          <w:tcPr>
            <w:tcW w:w="299" w:type="dxa"/>
            <w:tcBorders>
              <w:top w:val="nil"/>
              <w:left w:val="single" w:sz="4" w:space="0" w:color="auto"/>
            </w:tcBorders>
          </w:tcPr>
          <w:p w:rsidR="00933025" w:rsidRPr="002D106A" w:rsidRDefault="00933025" w:rsidP="00B12A8E">
            <w:pPr>
              <w:spacing w:after="0" w:line="240" w:lineRule="auto"/>
              <w:rPr>
                <w:rFonts w:ascii="Times New Roman" w:hAnsi="Times New Roman"/>
              </w:rPr>
            </w:pPr>
          </w:p>
        </w:tc>
        <w:tc>
          <w:tcPr>
            <w:tcW w:w="40" w:type="dxa"/>
          </w:tcPr>
          <w:p w:rsidR="00933025" w:rsidRPr="002D106A" w:rsidRDefault="00933025" w:rsidP="00B12A8E">
            <w:pPr>
              <w:spacing w:after="0" w:line="240" w:lineRule="auto"/>
              <w:rPr>
                <w:rFonts w:ascii="Times New Roman" w:hAnsi="Times New Roman"/>
              </w:rPr>
            </w:pPr>
          </w:p>
        </w:tc>
        <w:tc>
          <w:tcPr>
            <w:tcW w:w="40" w:type="dxa"/>
          </w:tcPr>
          <w:p w:rsidR="00933025" w:rsidRPr="002D106A" w:rsidRDefault="00933025" w:rsidP="00B12A8E">
            <w:pPr>
              <w:spacing w:after="0" w:line="240" w:lineRule="auto"/>
              <w:rPr>
                <w:rFonts w:ascii="Times New Roman" w:hAnsi="Times New Roman"/>
              </w:rPr>
            </w:pPr>
          </w:p>
        </w:tc>
      </w:tr>
      <w:tr w:rsidR="00933025" w:rsidRPr="002D106A" w:rsidTr="007515A3">
        <w:tblPrEx>
          <w:tblCellMar>
            <w:left w:w="70" w:type="dxa"/>
            <w:right w:w="70" w:type="dxa"/>
          </w:tblCellMar>
        </w:tblPrEx>
        <w:trPr>
          <w:gridAfter w:val="3"/>
          <w:wAfter w:w="379" w:type="dxa"/>
          <w:cantSplit/>
          <w:trHeight w:val="240"/>
        </w:trPr>
        <w:tc>
          <w:tcPr>
            <w:tcW w:w="14202" w:type="dxa"/>
            <w:gridSpan w:val="11"/>
            <w:tcBorders>
              <w:top w:val="single" w:sz="4" w:space="0" w:color="000000"/>
              <w:left w:val="single" w:sz="4" w:space="0" w:color="000000"/>
              <w:bottom w:val="single" w:sz="4" w:space="0" w:color="000000"/>
              <w:right w:val="single" w:sz="4" w:space="0" w:color="auto"/>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Цель.  Содействие вовлечению жителей в благоустройство населенных пунктов района</w:t>
            </w:r>
          </w:p>
        </w:tc>
      </w:tr>
      <w:tr w:rsidR="00933025" w:rsidRPr="002D106A" w:rsidTr="00617591">
        <w:trPr>
          <w:gridAfter w:val="3"/>
          <w:wAfter w:w="379" w:type="dxa"/>
          <w:cantSplit/>
          <w:trHeight w:val="240"/>
        </w:trPr>
        <w:tc>
          <w:tcPr>
            <w:tcW w:w="579"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w:t>
            </w:r>
          </w:p>
        </w:tc>
        <w:tc>
          <w:tcPr>
            <w:tcW w:w="301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Доля муниципальных образований района, заявившихся к участию в мероприятиях по благоустройству территорий</w:t>
            </w:r>
          </w:p>
        </w:tc>
        <w:tc>
          <w:tcPr>
            <w:tcW w:w="100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228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104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55,0</w:t>
            </w:r>
          </w:p>
        </w:tc>
        <w:tc>
          <w:tcPr>
            <w:tcW w:w="99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1134" w:type="dxa"/>
            <w:tcBorders>
              <w:top w:val="single" w:sz="4" w:space="0" w:color="000000"/>
              <w:left w:val="single" w:sz="4" w:space="0" w:color="000000"/>
              <w:bottom w:val="single" w:sz="4" w:space="0" w:color="auto"/>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877" w:type="dxa"/>
            <w:tcBorders>
              <w:left w:val="single" w:sz="4" w:space="0" w:color="000000"/>
              <w:bottom w:val="single" w:sz="4" w:space="0" w:color="auto"/>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78,8</w:t>
            </w:r>
          </w:p>
        </w:tc>
      </w:tr>
      <w:tr w:rsidR="00933025" w:rsidRPr="002D106A" w:rsidTr="00617591">
        <w:trPr>
          <w:cantSplit/>
          <w:trHeight w:val="240"/>
        </w:trPr>
        <w:tc>
          <w:tcPr>
            <w:tcW w:w="579"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w:t>
            </w:r>
          </w:p>
        </w:tc>
        <w:tc>
          <w:tcPr>
            <w:tcW w:w="301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Доля граждан, привлеченных к работам по благоустройству, от общего числа граждан, проживающих в муниципальном образовании</w:t>
            </w:r>
          </w:p>
        </w:tc>
        <w:tc>
          <w:tcPr>
            <w:tcW w:w="100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228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Финансовое управление администрации Сухобузимского района </w:t>
            </w:r>
          </w:p>
        </w:tc>
        <w:tc>
          <w:tcPr>
            <w:tcW w:w="104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99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1134" w:type="dxa"/>
            <w:tcBorders>
              <w:top w:val="single" w:sz="4" w:space="0" w:color="000000"/>
              <w:left w:val="single" w:sz="4" w:space="0" w:color="000000"/>
              <w:bottom w:val="single" w:sz="4" w:space="0" w:color="auto"/>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877" w:type="dxa"/>
            <w:tcBorders>
              <w:left w:val="single" w:sz="4" w:space="0" w:color="000000"/>
              <w:bottom w:val="single" w:sz="4" w:space="0" w:color="auto"/>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299" w:type="dxa"/>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40" w:type="dxa"/>
          </w:tcPr>
          <w:p w:rsidR="00933025" w:rsidRPr="002D106A" w:rsidRDefault="00933025" w:rsidP="00B12A8E">
            <w:pPr>
              <w:spacing w:after="0" w:line="240" w:lineRule="auto"/>
              <w:rPr>
                <w:rFonts w:ascii="Times New Roman" w:hAnsi="Times New Roman"/>
              </w:rPr>
            </w:pPr>
          </w:p>
        </w:tc>
        <w:tc>
          <w:tcPr>
            <w:tcW w:w="40" w:type="dxa"/>
          </w:tcPr>
          <w:p w:rsidR="00933025" w:rsidRPr="002D106A" w:rsidRDefault="00933025" w:rsidP="00B12A8E">
            <w:pPr>
              <w:spacing w:after="0" w:line="240" w:lineRule="auto"/>
              <w:rPr>
                <w:rFonts w:ascii="Times New Roman" w:hAnsi="Times New Roman"/>
              </w:rPr>
            </w:pPr>
          </w:p>
        </w:tc>
      </w:tr>
      <w:tr w:rsidR="00933025" w:rsidRPr="002D106A" w:rsidTr="00617591">
        <w:trPr>
          <w:cantSplit/>
          <w:trHeight w:val="240"/>
        </w:trPr>
        <w:tc>
          <w:tcPr>
            <w:tcW w:w="579"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w:t>
            </w:r>
          </w:p>
        </w:tc>
        <w:tc>
          <w:tcPr>
            <w:tcW w:w="301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Доля общей протяженности освещенных частей улиц, проездов к общей протяженности улиц, проездов на конец года</w:t>
            </w:r>
          </w:p>
        </w:tc>
        <w:tc>
          <w:tcPr>
            <w:tcW w:w="100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2289"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104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40,0</w:t>
            </w:r>
          </w:p>
        </w:tc>
        <w:tc>
          <w:tcPr>
            <w:tcW w:w="99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45,00</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45,00</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45,0</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53,0</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53,0</w:t>
            </w:r>
          </w:p>
        </w:tc>
        <w:tc>
          <w:tcPr>
            <w:tcW w:w="877" w:type="dxa"/>
            <w:tcBorders>
              <w:left w:val="single" w:sz="4" w:space="0" w:color="000000"/>
              <w:bottom w:val="single" w:sz="4" w:space="0" w:color="auto"/>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5,0</w:t>
            </w:r>
          </w:p>
        </w:tc>
        <w:tc>
          <w:tcPr>
            <w:tcW w:w="299" w:type="dxa"/>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40" w:type="dxa"/>
          </w:tcPr>
          <w:p w:rsidR="00933025" w:rsidRPr="002D106A" w:rsidRDefault="00933025" w:rsidP="00B12A8E">
            <w:pPr>
              <w:spacing w:after="0" w:line="240" w:lineRule="auto"/>
              <w:rPr>
                <w:rFonts w:ascii="Times New Roman" w:hAnsi="Times New Roman"/>
              </w:rPr>
            </w:pPr>
          </w:p>
        </w:tc>
        <w:tc>
          <w:tcPr>
            <w:tcW w:w="40" w:type="dxa"/>
          </w:tcPr>
          <w:p w:rsidR="00933025" w:rsidRPr="002D106A" w:rsidRDefault="00933025" w:rsidP="00B12A8E">
            <w:pPr>
              <w:spacing w:after="0" w:line="240" w:lineRule="auto"/>
              <w:rPr>
                <w:rFonts w:ascii="Times New Roman" w:hAnsi="Times New Roman"/>
              </w:rPr>
            </w:pP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Default="00933025" w:rsidP="00B12A8E">
      <w:pPr>
        <w:spacing w:after="0" w:line="240" w:lineRule="auto"/>
        <w:rPr>
          <w:rFonts w:ascii="Times New Roman" w:hAnsi="Times New Roman"/>
        </w:rPr>
      </w:pPr>
    </w:p>
    <w:p w:rsidR="00933025" w:rsidRDefault="00933025" w:rsidP="00B12A8E">
      <w:pPr>
        <w:spacing w:after="0" w:line="240" w:lineRule="auto"/>
        <w:rPr>
          <w:rFonts w:ascii="Times New Roman" w:hAnsi="Times New Roman"/>
        </w:rPr>
      </w:pPr>
    </w:p>
    <w:p w:rsidR="00933025" w:rsidRDefault="00933025" w:rsidP="00B12A8E">
      <w:pPr>
        <w:spacing w:after="0" w:line="240" w:lineRule="auto"/>
        <w:rPr>
          <w:rFonts w:ascii="Times New Roman" w:hAnsi="Times New Roman"/>
        </w:rPr>
      </w:pPr>
    </w:p>
    <w:p w:rsidR="00933025"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617591">
      <w:pPr>
        <w:spacing w:after="0" w:line="240" w:lineRule="auto"/>
        <w:jc w:val="right"/>
        <w:rPr>
          <w:rFonts w:ascii="Times New Roman" w:hAnsi="Times New Roman"/>
        </w:rPr>
      </w:pPr>
      <w:r w:rsidRPr="00B12A8E">
        <w:rPr>
          <w:rFonts w:ascii="Times New Roman" w:hAnsi="Times New Roman"/>
        </w:rPr>
        <w:t xml:space="preserve">Приложение № 2 </w:t>
      </w:r>
    </w:p>
    <w:p w:rsidR="00933025" w:rsidRPr="00B12A8E" w:rsidRDefault="00933025" w:rsidP="00617591">
      <w:pPr>
        <w:spacing w:after="0" w:line="240" w:lineRule="auto"/>
        <w:jc w:val="right"/>
        <w:rPr>
          <w:rFonts w:ascii="Times New Roman" w:hAnsi="Times New Roman"/>
          <w:bCs/>
        </w:rPr>
      </w:pPr>
      <w:r w:rsidRPr="00B12A8E">
        <w:rPr>
          <w:rFonts w:ascii="Times New Roman" w:hAnsi="Times New Roman"/>
          <w:bCs/>
        </w:rPr>
        <w:t xml:space="preserve">к подпрограмме 1 «Поддержка муниципальных проектов и </w:t>
      </w:r>
    </w:p>
    <w:p w:rsidR="00933025" w:rsidRPr="00B12A8E" w:rsidRDefault="00933025" w:rsidP="00617591">
      <w:pPr>
        <w:spacing w:after="0" w:line="240" w:lineRule="auto"/>
        <w:jc w:val="right"/>
        <w:rPr>
          <w:rFonts w:ascii="Times New Roman" w:hAnsi="Times New Roman"/>
          <w:bCs/>
        </w:rPr>
      </w:pPr>
      <w:r w:rsidRPr="00B12A8E">
        <w:rPr>
          <w:rFonts w:ascii="Times New Roman" w:hAnsi="Times New Roman"/>
          <w:bCs/>
        </w:rPr>
        <w:t>мероприятий по благоустройству территорий»</w:t>
      </w:r>
    </w:p>
    <w:p w:rsidR="00933025" w:rsidRPr="00B12A8E" w:rsidRDefault="00933025" w:rsidP="00617591">
      <w:pPr>
        <w:spacing w:after="0" w:line="240" w:lineRule="auto"/>
        <w:jc w:val="right"/>
        <w:rPr>
          <w:rFonts w:ascii="Times New Roman" w:hAnsi="Times New Roman"/>
        </w:rPr>
      </w:pPr>
    </w:p>
    <w:p w:rsidR="00933025" w:rsidRPr="00B12A8E" w:rsidRDefault="00933025" w:rsidP="00617591">
      <w:pPr>
        <w:spacing w:after="0" w:line="240" w:lineRule="auto"/>
        <w:jc w:val="center"/>
        <w:rPr>
          <w:rFonts w:ascii="Times New Roman" w:hAnsi="Times New Roman"/>
          <w:b/>
        </w:rPr>
      </w:pPr>
      <w:r w:rsidRPr="00B12A8E">
        <w:rPr>
          <w:rFonts w:ascii="Times New Roman" w:hAnsi="Times New Roman"/>
          <w:b/>
        </w:rPr>
        <w:t>Перечень мероприятий подпрограммы</w:t>
      </w:r>
    </w:p>
    <w:p w:rsidR="00933025" w:rsidRPr="00B12A8E" w:rsidRDefault="00933025" w:rsidP="00617591">
      <w:pPr>
        <w:spacing w:after="0" w:line="240" w:lineRule="auto"/>
        <w:jc w:val="center"/>
        <w:rPr>
          <w:rFonts w:ascii="Times New Roman" w:hAnsi="Times New Roman"/>
          <w:b/>
        </w:rPr>
      </w:pPr>
      <w:r w:rsidRPr="00B12A8E">
        <w:rPr>
          <w:rFonts w:ascii="Times New Roman" w:hAnsi="Times New Roman"/>
          <w:b/>
        </w:rPr>
        <w:t>«Поддержка муниципальных проектов и мероприятий по благоустройству территорий»</w:t>
      </w:r>
    </w:p>
    <w:p w:rsidR="00933025" w:rsidRPr="00B12A8E" w:rsidRDefault="00933025" w:rsidP="00B12A8E">
      <w:pPr>
        <w:spacing w:after="0" w:line="240" w:lineRule="auto"/>
        <w:rPr>
          <w:rFonts w:ascii="Times New Roman" w:hAnsi="Times New Roman"/>
        </w:rPr>
      </w:pPr>
    </w:p>
    <w:tbl>
      <w:tblPr>
        <w:tblW w:w="15268" w:type="dxa"/>
        <w:tblInd w:w="-19" w:type="dxa"/>
        <w:tblLayout w:type="fixed"/>
        <w:tblLook w:val="0000"/>
      </w:tblPr>
      <w:tblGrid>
        <w:gridCol w:w="1065"/>
        <w:gridCol w:w="738"/>
        <w:gridCol w:w="1860"/>
        <w:gridCol w:w="810"/>
        <w:gridCol w:w="720"/>
        <w:gridCol w:w="990"/>
        <w:gridCol w:w="720"/>
        <w:gridCol w:w="915"/>
        <w:gridCol w:w="150"/>
        <w:gridCol w:w="806"/>
        <w:gridCol w:w="992"/>
        <w:gridCol w:w="993"/>
        <w:gridCol w:w="1364"/>
        <w:gridCol w:w="1065"/>
        <w:gridCol w:w="2070"/>
        <w:gridCol w:w="10"/>
      </w:tblGrid>
      <w:tr w:rsidR="00933025" w:rsidRPr="002D106A" w:rsidTr="00D15145">
        <w:trPr>
          <w:trHeight w:val="377"/>
          <w:tblHeader/>
        </w:trPr>
        <w:tc>
          <w:tcPr>
            <w:tcW w:w="1803" w:type="dxa"/>
            <w:gridSpan w:val="2"/>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подпрограммы, задачи, мероприятий</w:t>
            </w:r>
          </w:p>
        </w:tc>
        <w:tc>
          <w:tcPr>
            <w:tcW w:w="1860"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ГРБС </w:t>
            </w:r>
          </w:p>
        </w:tc>
        <w:tc>
          <w:tcPr>
            <w:tcW w:w="3240" w:type="dxa"/>
            <w:gridSpan w:val="4"/>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Код бюджетной классификации</w:t>
            </w:r>
          </w:p>
        </w:tc>
        <w:tc>
          <w:tcPr>
            <w:tcW w:w="1065" w:type="dxa"/>
            <w:gridSpan w:val="2"/>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c>
          <w:tcPr>
            <w:tcW w:w="5220" w:type="dxa"/>
            <w:gridSpan w:val="5"/>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Расходы  (тыс. руб.), годы</w:t>
            </w:r>
          </w:p>
        </w:tc>
        <w:tc>
          <w:tcPr>
            <w:tcW w:w="2080" w:type="dxa"/>
            <w:gridSpan w:val="2"/>
            <w:vMerge w:val="restart"/>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Ожидаемый результат от реализации подпрограммного мероприятия (в натуральном выражении)</w:t>
            </w:r>
          </w:p>
        </w:tc>
      </w:tr>
      <w:tr w:rsidR="00933025" w:rsidRPr="002D106A" w:rsidTr="00D15145">
        <w:trPr>
          <w:trHeight w:val="1423"/>
          <w:tblHeader/>
        </w:trPr>
        <w:tc>
          <w:tcPr>
            <w:tcW w:w="1803" w:type="dxa"/>
            <w:gridSpan w:val="2"/>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860"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81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ГРБС</w:t>
            </w:r>
          </w:p>
        </w:tc>
        <w:tc>
          <w:tcPr>
            <w:tcW w:w="72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РзПр</w:t>
            </w:r>
          </w:p>
        </w:tc>
        <w:tc>
          <w:tcPr>
            <w:tcW w:w="99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ЦСР</w:t>
            </w:r>
          </w:p>
        </w:tc>
        <w:tc>
          <w:tcPr>
            <w:tcW w:w="72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ВР</w:t>
            </w:r>
          </w:p>
        </w:tc>
        <w:tc>
          <w:tcPr>
            <w:tcW w:w="91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2014</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год</w:t>
            </w:r>
          </w:p>
        </w:tc>
        <w:tc>
          <w:tcPr>
            <w:tcW w:w="956" w:type="dxa"/>
            <w:gridSpan w:val="2"/>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2015</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год</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2016 год</w:t>
            </w:r>
          </w:p>
        </w:tc>
        <w:tc>
          <w:tcPr>
            <w:tcW w:w="99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2017</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1364" w:type="dxa"/>
            <w:tcBorders>
              <w:top w:val="single" w:sz="4" w:space="0" w:color="000000"/>
              <w:left w:val="single" w:sz="4" w:space="0" w:color="000000"/>
              <w:bottom w:val="single" w:sz="4" w:space="0" w:color="000000"/>
              <w:right w:val="single" w:sz="4" w:space="0" w:color="000000"/>
            </w:tcBorders>
          </w:tcPr>
          <w:p w:rsidR="00933025" w:rsidRPr="002D106A" w:rsidRDefault="00933025" w:rsidP="00D15145">
            <w:pPr>
              <w:spacing w:after="0" w:line="240" w:lineRule="auto"/>
              <w:rPr>
                <w:rFonts w:ascii="Times New Roman" w:hAnsi="Times New Roman"/>
              </w:rPr>
            </w:pPr>
          </w:p>
          <w:p w:rsidR="00933025" w:rsidRPr="002D106A" w:rsidRDefault="00933025" w:rsidP="00D15145">
            <w:pPr>
              <w:spacing w:after="0" w:line="240" w:lineRule="auto"/>
              <w:rPr>
                <w:rFonts w:ascii="Times New Roman" w:hAnsi="Times New Roman"/>
              </w:rPr>
            </w:pPr>
          </w:p>
          <w:p w:rsidR="00933025" w:rsidRPr="002D106A" w:rsidRDefault="00933025" w:rsidP="00D15145">
            <w:pPr>
              <w:spacing w:after="0" w:line="240" w:lineRule="auto"/>
              <w:rPr>
                <w:rFonts w:ascii="Times New Roman" w:hAnsi="Times New Roman"/>
              </w:rPr>
            </w:pPr>
            <w:r w:rsidRPr="002D106A">
              <w:rPr>
                <w:rFonts w:ascii="Times New Roman" w:hAnsi="Times New Roman"/>
              </w:rPr>
              <w:t>2018</w:t>
            </w:r>
          </w:p>
          <w:p w:rsidR="00933025" w:rsidRPr="002D106A" w:rsidRDefault="00933025" w:rsidP="00D15145">
            <w:pPr>
              <w:spacing w:after="0" w:line="240" w:lineRule="auto"/>
              <w:rPr>
                <w:rFonts w:ascii="Times New Roman" w:hAnsi="Times New Roman"/>
              </w:rPr>
            </w:pPr>
            <w:r w:rsidRPr="002D106A">
              <w:rPr>
                <w:rFonts w:ascii="Times New Roman" w:hAnsi="Times New Roman"/>
              </w:rPr>
              <w:t>год</w:t>
            </w:r>
          </w:p>
        </w:tc>
        <w:tc>
          <w:tcPr>
            <w:tcW w:w="1065" w:type="dxa"/>
            <w:tcBorders>
              <w:top w:val="single" w:sz="4" w:space="0" w:color="000000"/>
              <w:left w:val="single" w:sz="4" w:space="0" w:color="000000"/>
              <w:bottom w:val="single" w:sz="4" w:space="0" w:color="000000"/>
            </w:tcBorders>
            <w:vAlign w:val="center"/>
          </w:tcPr>
          <w:p w:rsidR="00933025" w:rsidRPr="002D106A" w:rsidRDefault="00933025" w:rsidP="00D15145">
            <w:pPr>
              <w:spacing w:after="0" w:line="240" w:lineRule="auto"/>
              <w:rPr>
                <w:rFonts w:ascii="Times New Roman" w:hAnsi="Times New Roman"/>
              </w:rPr>
            </w:pPr>
            <w:r w:rsidRPr="002D106A">
              <w:rPr>
                <w:rFonts w:ascii="Times New Roman" w:hAnsi="Times New Roman"/>
              </w:rPr>
              <w:t>Итого на 2014-2018 годы</w:t>
            </w:r>
          </w:p>
        </w:tc>
        <w:tc>
          <w:tcPr>
            <w:tcW w:w="2080" w:type="dxa"/>
            <w:gridSpan w:val="2"/>
            <w:vMerge/>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p>
        </w:tc>
      </w:tr>
      <w:tr w:rsidR="00933025" w:rsidRPr="002D106A" w:rsidTr="00D15145">
        <w:tblPrEx>
          <w:tblCellMar>
            <w:left w:w="0" w:type="dxa"/>
            <w:right w:w="0" w:type="dxa"/>
          </w:tblCellMar>
        </w:tblPrEx>
        <w:trPr>
          <w:gridAfter w:val="1"/>
          <w:wAfter w:w="10" w:type="dxa"/>
          <w:cantSplit/>
          <w:trHeight w:val="240"/>
        </w:trPr>
        <w:tc>
          <w:tcPr>
            <w:tcW w:w="1065" w:type="dxa"/>
            <w:tcBorders>
              <w:top w:val="single" w:sz="4" w:space="0" w:color="000000"/>
              <w:left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c>
          <w:tcPr>
            <w:tcW w:w="14193" w:type="dxa"/>
            <w:gridSpan w:val="14"/>
            <w:tcBorders>
              <w:top w:val="single" w:sz="4" w:space="0" w:color="000000"/>
              <w:left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Цель.  Содействие вовлечению жителей в благоустройство населенных пунктов края</w:t>
            </w:r>
          </w:p>
        </w:tc>
      </w:tr>
      <w:tr w:rsidR="00933025" w:rsidRPr="002D106A" w:rsidTr="00D15145">
        <w:trPr>
          <w:trHeight w:val="199"/>
        </w:trPr>
        <w:tc>
          <w:tcPr>
            <w:tcW w:w="1065"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c>
          <w:tcPr>
            <w:tcW w:w="14203" w:type="dxa"/>
            <w:gridSpan w:val="15"/>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Улучшение санитарно-экологической обстановки,  внешнего и архитектурного облика населенных пунктов края</w:t>
            </w:r>
          </w:p>
        </w:tc>
      </w:tr>
      <w:tr w:rsidR="00933025" w:rsidRPr="002D106A" w:rsidTr="00D15145">
        <w:trPr>
          <w:trHeight w:val="199"/>
        </w:trPr>
        <w:tc>
          <w:tcPr>
            <w:tcW w:w="1803" w:type="dxa"/>
            <w:gridSpan w:val="2"/>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Мероприятия:</w:t>
            </w:r>
          </w:p>
        </w:tc>
        <w:tc>
          <w:tcPr>
            <w:tcW w:w="8956" w:type="dxa"/>
            <w:gridSpan w:val="10"/>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64"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3145" w:type="dxa"/>
            <w:gridSpan w:val="3"/>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D15145">
        <w:trPr>
          <w:trHeight w:val="300"/>
        </w:trPr>
        <w:tc>
          <w:tcPr>
            <w:tcW w:w="1803" w:type="dxa"/>
            <w:gridSpan w:val="2"/>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 Межбюджетные трансферты бюджетам сельских поселений района для реализации проектов по благоустройству территорий поселений</w:t>
            </w:r>
          </w:p>
        </w:tc>
        <w:tc>
          <w:tcPr>
            <w:tcW w:w="186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81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72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0503</w:t>
            </w:r>
          </w:p>
        </w:tc>
        <w:tc>
          <w:tcPr>
            <w:tcW w:w="99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1117741</w:t>
            </w:r>
          </w:p>
        </w:tc>
        <w:tc>
          <w:tcPr>
            <w:tcW w:w="72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540</w:t>
            </w:r>
          </w:p>
          <w:p w:rsidR="00933025" w:rsidRPr="002D106A" w:rsidRDefault="00933025" w:rsidP="00B12A8E">
            <w:pPr>
              <w:spacing w:after="0" w:line="240" w:lineRule="auto"/>
              <w:rPr>
                <w:rFonts w:ascii="Times New Roman" w:hAnsi="Times New Roman"/>
              </w:rPr>
            </w:pPr>
          </w:p>
        </w:tc>
        <w:tc>
          <w:tcPr>
            <w:tcW w:w="91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1000,0 </w:t>
            </w:r>
          </w:p>
        </w:tc>
        <w:tc>
          <w:tcPr>
            <w:tcW w:w="956" w:type="dxa"/>
            <w:gridSpan w:val="2"/>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709,1</w:t>
            </w:r>
          </w:p>
        </w:tc>
        <w:tc>
          <w:tcPr>
            <w:tcW w:w="99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99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364"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6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1709,1</w:t>
            </w:r>
          </w:p>
        </w:tc>
        <w:tc>
          <w:tcPr>
            <w:tcW w:w="2080" w:type="dxa"/>
            <w:gridSpan w:val="2"/>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 Установка малых архитектурных форм (4 единицы ежегодно);</w:t>
            </w:r>
            <w:r w:rsidRPr="002D106A">
              <w:rPr>
                <w:rFonts w:ascii="Times New Roman" w:hAnsi="Times New Roman"/>
              </w:rPr>
              <w:br/>
              <w:t>детских игровых комплексов (1 единица ежегодно).</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 Приведение в надлежащее состояние ежегодно: </w:t>
            </w:r>
          </w:p>
          <w:p w:rsidR="00933025" w:rsidRPr="002D106A" w:rsidRDefault="00933025" w:rsidP="00B12A8E">
            <w:pPr>
              <w:spacing w:after="0" w:line="240" w:lineRule="auto"/>
              <w:rPr>
                <w:rFonts w:ascii="Times New Roman" w:hAnsi="Times New Roman"/>
              </w:rPr>
            </w:pPr>
            <w:r w:rsidRPr="002D106A">
              <w:rPr>
                <w:rFonts w:ascii="Times New Roman" w:hAnsi="Times New Roman"/>
              </w:rPr>
              <w:t>уличного освещения (5 км сетей).</w:t>
            </w:r>
          </w:p>
        </w:tc>
      </w:tr>
      <w:tr w:rsidR="00933025" w:rsidRPr="002D106A" w:rsidTr="00D15145">
        <w:trPr>
          <w:trHeight w:val="300"/>
        </w:trPr>
        <w:tc>
          <w:tcPr>
            <w:tcW w:w="1803" w:type="dxa"/>
            <w:gridSpan w:val="2"/>
            <w:tcBorders>
              <w:top w:val="single" w:sz="4" w:space="0" w:color="000000"/>
              <w:left w:val="single" w:sz="4" w:space="0" w:color="000000"/>
              <w:bottom w:val="single" w:sz="4" w:space="0" w:color="000000"/>
            </w:tcBorders>
          </w:tcPr>
          <w:p w:rsidR="00933025" w:rsidRPr="002D106A" w:rsidRDefault="00933025" w:rsidP="00D1106A">
            <w:pPr>
              <w:numPr>
                <w:ilvl w:val="0"/>
                <w:numId w:val="10"/>
              </w:numPr>
              <w:spacing w:after="0" w:line="240" w:lineRule="auto"/>
              <w:jc w:val="both"/>
              <w:rPr>
                <w:rFonts w:ascii="Times New Roman" w:hAnsi="Times New Roman"/>
              </w:rPr>
            </w:pPr>
            <w:r w:rsidRPr="002D106A">
              <w:rPr>
                <w:rFonts w:ascii="Times New Roman" w:hAnsi="Times New Roman"/>
              </w:rPr>
              <w:t>Межбюджетные трансферты бюджетам сельских поселений района на реализацию мероприятий по благоустройству поселений и городских округов в связи с достижением наилучших показателей по благоустройству</w:t>
            </w:r>
          </w:p>
        </w:tc>
        <w:tc>
          <w:tcPr>
            <w:tcW w:w="186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81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72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0503</w:t>
            </w:r>
          </w:p>
        </w:tc>
        <w:tc>
          <w:tcPr>
            <w:tcW w:w="99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72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p w:rsidR="00933025" w:rsidRPr="002D106A" w:rsidRDefault="00933025" w:rsidP="00B12A8E">
            <w:pPr>
              <w:spacing w:after="0" w:line="240" w:lineRule="auto"/>
              <w:rPr>
                <w:rFonts w:ascii="Times New Roman" w:hAnsi="Times New Roman"/>
              </w:rPr>
            </w:pPr>
          </w:p>
        </w:tc>
        <w:tc>
          <w:tcPr>
            <w:tcW w:w="91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956" w:type="dxa"/>
            <w:gridSpan w:val="2"/>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99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99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364"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6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2080" w:type="dxa"/>
            <w:gridSpan w:val="2"/>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Доля граждан, привлеченных к работам по благоустройству, </w:t>
            </w:r>
            <w:r w:rsidRPr="002D106A">
              <w:rPr>
                <w:rFonts w:ascii="Times New Roman" w:hAnsi="Times New Roman"/>
              </w:rPr>
              <w:br/>
              <w:t>от общего числа граждан, проживающих в муниципальном образовании (5% ежегодно)</w:t>
            </w:r>
          </w:p>
        </w:tc>
      </w:tr>
    </w:tbl>
    <w:p w:rsidR="00933025" w:rsidRPr="00B12A8E" w:rsidRDefault="00933025" w:rsidP="00B12A8E">
      <w:pPr>
        <w:spacing w:after="0" w:line="240" w:lineRule="auto"/>
        <w:rPr>
          <w:rFonts w:ascii="Times New Roman" w:hAnsi="Times New Roman"/>
        </w:rPr>
        <w:sectPr w:rsidR="00933025" w:rsidRPr="00B12A8E">
          <w:pgSz w:w="16837" w:h="11905" w:orient="landscape"/>
          <w:pgMar w:top="776" w:right="851" w:bottom="1262" w:left="992" w:header="720" w:footer="720" w:gutter="0"/>
          <w:pgNumType w:start="1"/>
          <w:cols w:space="720"/>
          <w:docGrid w:linePitch="299"/>
        </w:sectPr>
      </w:pPr>
    </w:p>
    <w:p w:rsidR="00933025" w:rsidRPr="00B12A8E" w:rsidRDefault="00933025" w:rsidP="00D1106A">
      <w:pPr>
        <w:spacing w:after="0" w:line="240" w:lineRule="auto"/>
        <w:jc w:val="right"/>
        <w:rPr>
          <w:rFonts w:ascii="Times New Roman" w:hAnsi="Times New Roman"/>
        </w:rPr>
      </w:pPr>
    </w:p>
    <w:p w:rsidR="00933025" w:rsidRPr="00B12A8E" w:rsidRDefault="00933025" w:rsidP="00D1106A">
      <w:pPr>
        <w:spacing w:after="0" w:line="240" w:lineRule="auto"/>
        <w:jc w:val="right"/>
        <w:rPr>
          <w:rFonts w:ascii="Times New Roman" w:hAnsi="Times New Roman"/>
        </w:rPr>
      </w:pPr>
      <w:r w:rsidRPr="00B12A8E">
        <w:rPr>
          <w:rFonts w:ascii="Times New Roman" w:hAnsi="Times New Roman"/>
        </w:rPr>
        <w:t>Приложение № 4.2</w:t>
      </w:r>
    </w:p>
    <w:p w:rsidR="00933025" w:rsidRPr="00B12A8E" w:rsidRDefault="00933025" w:rsidP="00D1106A">
      <w:pPr>
        <w:spacing w:after="0" w:line="240" w:lineRule="auto"/>
        <w:jc w:val="right"/>
        <w:rPr>
          <w:rFonts w:ascii="Times New Roman" w:hAnsi="Times New Roman"/>
        </w:rPr>
      </w:pPr>
      <w:r w:rsidRPr="00B12A8E">
        <w:rPr>
          <w:rFonts w:ascii="Times New Roman" w:hAnsi="Times New Roman"/>
        </w:rPr>
        <w:t>к муниципальной программе Сухобузимского района</w:t>
      </w:r>
    </w:p>
    <w:p w:rsidR="00933025" w:rsidRPr="00B12A8E" w:rsidRDefault="00933025" w:rsidP="00D1106A">
      <w:pPr>
        <w:spacing w:after="0" w:line="240" w:lineRule="auto"/>
        <w:jc w:val="right"/>
        <w:rPr>
          <w:rFonts w:ascii="Times New Roman" w:hAnsi="Times New Roman"/>
          <w:bCs/>
        </w:rPr>
      </w:pPr>
      <w:r w:rsidRPr="00B12A8E">
        <w:rPr>
          <w:rFonts w:ascii="Times New Roman" w:hAnsi="Times New Roman"/>
        </w:rPr>
        <w:t>«</w:t>
      </w:r>
      <w:r w:rsidRPr="00B12A8E">
        <w:rPr>
          <w:rFonts w:ascii="Times New Roman" w:hAnsi="Times New Roman"/>
          <w:bCs/>
        </w:rPr>
        <w:t xml:space="preserve">Содействие развитию местного самоуправления» </w:t>
      </w:r>
    </w:p>
    <w:p w:rsidR="00933025" w:rsidRPr="00B12A8E" w:rsidRDefault="00933025" w:rsidP="00D1106A">
      <w:pPr>
        <w:spacing w:after="0" w:line="240" w:lineRule="auto"/>
        <w:jc w:val="right"/>
        <w:rPr>
          <w:rFonts w:ascii="Times New Roman" w:hAnsi="Times New Roman"/>
          <w:bCs/>
        </w:rPr>
      </w:pPr>
      <w:r w:rsidRPr="00B12A8E">
        <w:rPr>
          <w:rFonts w:ascii="Times New Roman" w:hAnsi="Times New Roman"/>
          <w:bCs/>
        </w:rPr>
        <w:t>на 2014 - 201</w:t>
      </w:r>
      <w:r>
        <w:rPr>
          <w:rFonts w:ascii="Times New Roman" w:hAnsi="Times New Roman"/>
          <w:bCs/>
        </w:rPr>
        <w:t>8</w:t>
      </w:r>
      <w:r w:rsidRPr="00B12A8E">
        <w:rPr>
          <w:rFonts w:ascii="Times New Roman" w:hAnsi="Times New Roman"/>
          <w:bCs/>
        </w:rPr>
        <w:t xml:space="preserve"> годы</w:t>
      </w:r>
    </w:p>
    <w:p w:rsidR="00933025" w:rsidRPr="00B12A8E" w:rsidRDefault="00933025" w:rsidP="00D1106A">
      <w:pPr>
        <w:spacing w:after="0" w:line="240" w:lineRule="auto"/>
        <w:jc w:val="right"/>
        <w:rPr>
          <w:rFonts w:ascii="Times New Roman" w:hAnsi="Times New Roman"/>
        </w:rPr>
      </w:pPr>
    </w:p>
    <w:p w:rsidR="00933025" w:rsidRPr="00B12A8E" w:rsidRDefault="00933025" w:rsidP="00D1106A">
      <w:pPr>
        <w:spacing w:after="0" w:line="240" w:lineRule="auto"/>
        <w:jc w:val="center"/>
        <w:rPr>
          <w:rFonts w:ascii="Times New Roman" w:hAnsi="Times New Roman"/>
          <w:b/>
          <w:bCs/>
        </w:rPr>
      </w:pPr>
      <w:r w:rsidRPr="00B12A8E">
        <w:rPr>
          <w:rFonts w:ascii="Times New Roman" w:hAnsi="Times New Roman"/>
          <w:b/>
          <w:bCs/>
        </w:rPr>
        <w:t>Подпрограмма 2</w:t>
      </w:r>
    </w:p>
    <w:p w:rsidR="00933025" w:rsidRPr="00B12A8E" w:rsidRDefault="00933025" w:rsidP="00D1106A">
      <w:pPr>
        <w:spacing w:after="0" w:line="240" w:lineRule="auto"/>
        <w:jc w:val="center"/>
        <w:rPr>
          <w:rFonts w:ascii="Times New Roman" w:hAnsi="Times New Roman"/>
          <w:b/>
          <w:bCs/>
        </w:rPr>
      </w:pPr>
      <w:r w:rsidRPr="00B12A8E">
        <w:rPr>
          <w:rFonts w:ascii="Times New Roman" w:hAnsi="Times New Roman"/>
          <w:b/>
          <w:bCs/>
        </w:rPr>
        <w:t>«Содействие развитию и модернизации автомобильных дорог местного значения муниципальных образований»</w:t>
      </w:r>
    </w:p>
    <w:p w:rsidR="00933025" w:rsidRPr="00B12A8E" w:rsidRDefault="00933025" w:rsidP="00D1106A">
      <w:pPr>
        <w:spacing w:after="0" w:line="240" w:lineRule="auto"/>
        <w:jc w:val="center"/>
        <w:rPr>
          <w:rFonts w:ascii="Times New Roman" w:hAnsi="Times New Roman"/>
          <w:b/>
          <w:bCs/>
        </w:rPr>
      </w:pPr>
    </w:p>
    <w:p w:rsidR="00933025" w:rsidRPr="00B12A8E" w:rsidRDefault="00933025" w:rsidP="00D1106A">
      <w:pPr>
        <w:numPr>
          <w:ilvl w:val="0"/>
          <w:numId w:val="11"/>
        </w:numPr>
        <w:spacing w:after="0" w:line="240" w:lineRule="auto"/>
        <w:jc w:val="center"/>
        <w:rPr>
          <w:rFonts w:ascii="Times New Roman" w:hAnsi="Times New Roman"/>
          <w:bCs/>
        </w:rPr>
      </w:pPr>
      <w:r w:rsidRPr="00B12A8E">
        <w:rPr>
          <w:rFonts w:ascii="Times New Roman" w:hAnsi="Times New Roman"/>
          <w:bCs/>
        </w:rPr>
        <w:t>Паспорт подпрограммы</w:t>
      </w:r>
    </w:p>
    <w:p w:rsidR="00933025" w:rsidRPr="00B12A8E" w:rsidRDefault="00933025" w:rsidP="00D1106A">
      <w:pPr>
        <w:spacing w:after="0" w:line="240" w:lineRule="auto"/>
        <w:jc w:val="center"/>
        <w:rPr>
          <w:rFonts w:ascii="Times New Roman" w:hAnsi="Times New Roman"/>
          <w:b/>
        </w:rPr>
      </w:pPr>
    </w:p>
    <w:tbl>
      <w:tblPr>
        <w:tblW w:w="0" w:type="auto"/>
        <w:tblInd w:w="-110" w:type="dxa"/>
        <w:tblLayout w:type="fixed"/>
        <w:tblLook w:val="0000"/>
      </w:tblPr>
      <w:tblGrid>
        <w:gridCol w:w="1456"/>
        <w:gridCol w:w="7120"/>
      </w:tblGrid>
      <w:tr w:rsidR="00933025" w:rsidRPr="002D106A" w:rsidTr="002C4DBB">
        <w:tc>
          <w:tcPr>
            <w:tcW w:w="145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подпрограммы</w:t>
            </w:r>
          </w:p>
        </w:tc>
        <w:tc>
          <w:tcPr>
            <w:tcW w:w="712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Подпрограмма «Содействие развитию и модернизации автомобильных дорог местного значения муниципальных образований» </w:t>
            </w:r>
            <w:r w:rsidRPr="002D106A">
              <w:rPr>
                <w:rFonts w:ascii="Times New Roman" w:hAnsi="Times New Roman"/>
              </w:rPr>
              <w:br/>
              <w:t>(далее – Подпрограмма)</w:t>
            </w:r>
          </w:p>
        </w:tc>
      </w:tr>
      <w:tr w:rsidR="00933025" w:rsidRPr="002D106A" w:rsidTr="002C4DBB">
        <w:tc>
          <w:tcPr>
            <w:tcW w:w="145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муниципаль-</w:t>
            </w:r>
          </w:p>
          <w:p w:rsidR="00933025" w:rsidRPr="002D106A" w:rsidRDefault="00933025" w:rsidP="00B12A8E">
            <w:pPr>
              <w:spacing w:after="0" w:line="240" w:lineRule="auto"/>
              <w:rPr>
                <w:rFonts w:ascii="Times New Roman" w:hAnsi="Times New Roman"/>
              </w:rPr>
            </w:pPr>
            <w:r w:rsidRPr="002D106A">
              <w:rPr>
                <w:rFonts w:ascii="Times New Roman" w:hAnsi="Times New Roman"/>
              </w:rPr>
              <w:t>ной программы, в рамках которой реализуется Подпрограмма</w:t>
            </w:r>
          </w:p>
        </w:tc>
        <w:tc>
          <w:tcPr>
            <w:tcW w:w="712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bCs/>
              </w:rPr>
            </w:pPr>
            <w:r w:rsidRPr="002D106A">
              <w:rPr>
                <w:rFonts w:ascii="Times New Roman" w:hAnsi="Times New Roman"/>
              </w:rPr>
              <w:t>Муниципальная программа Сухобузимского района «</w:t>
            </w:r>
            <w:r w:rsidRPr="002D106A">
              <w:rPr>
                <w:rFonts w:ascii="Times New Roman" w:hAnsi="Times New Roman"/>
                <w:bCs/>
              </w:rPr>
              <w:t>Содействие развитию местного самоуправления» на 2014 - 2018 годы</w:t>
            </w:r>
          </w:p>
          <w:p w:rsidR="00933025" w:rsidRPr="002D106A" w:rsidRDefault="00933025" w:rsidP="00B12A8E">
            <w:pPr>
              <w:spacing w:after="0" w:line="240" w:lineRule="auto"/>
              <w:rPr>
                <w:rFonts w:ascii="Times New Roman" w:hAnsi="Times New Roman"/>
              </w:rPr>
            </w:pPr>
          </w:p>
        </w:tc>
      </w:tr>
      <w:tr w:rsidR="00933025" w:rsidRPr="002D106A" w:rsidTr="002C4DBB">
        <w:tc>
          <w:tcPr>
            <w:tcW w:w="145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Исполнитель Подпрограм-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мы</w:t>
            </w:r>
          </w:p>
        </w:tc>
        <w:tc>
          <w:tcPr>
            <w:tcW w:w="712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r>
      <w:tr w:rsidR="00933025" w:rsidRPr="002D106A" w:rsidTr="002C4DBB">
        <w:tc>
          <w:tcPr>
            <w:tcW w:w="145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Исполнители мероприятий Подпрограм-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мы</w:t>
            </w:r>
          </w:p>
        </w:tc>
        <w:tc>
          <w:tcPr>
            <w:tcW w:w="712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r>
      <w:tr w:rsidR="00933025" w:rsidRPr="002D106A" w:rsidTr="002C4DBB">
        <w:tc>
          <w:tcPr>
            <w:tcW w:w="145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Цель Подпрограм-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мы </w:t>
            </w:r>
          </w:p>
          <w:p w:rsidR="00933025" w:rsidRPr="002D106A" w:rsidRDefault="00933025" w:rsidP="00B12A8E">
            <w:pPr>
              <w:spacing w:after="0" w:line="240" w:lineRule="auto"/>
              <w:rPr>
                <w:rFonts w:ascii="Times New Roman" w:hAnsi="Times New Roman"/>
              </w:rPr>
            </w:pPr>
          </w:p>
        </w:tc>
        <w:tc>
          <w:tcPr>
            <w:tcW w:w="712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Содействие повышению уровня транспортно-эксплуатационного состояния автомобильных дорог местного значения сельских поселений</w:t>
            </w:r>
          </w:p>
        </w:tc>
      </w:tr>
      <w:tr w:rsidR="00933025" w:rsidRPr="002D106A" w:rsidTr="002C4DBB">
        <w:tc>
          <w:tcPr>
            <w:tcW w:w="145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Подпрограм-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мы</w:t>
            </w:r>
          </w:p>
        </w:tc>
        <w:tc>
          <w:tcPr>
            <w:tcW w:w="712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Ремонт, капитальный ремонт, реконструкция и строительство автомобильных дорог местного значения сельских поселений</w:t>
            </w:r>
          </w:p>
        </w:tc>
      </w:tr>
      <w:tr w:rsidR="00933025" w:rsidRPr="002D106A" w:rsidTr="002C4DBB">
        <w:tc>
          <w:tcPr>
            <w:tcW w:w="145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Целевые индикаторы Подпрограм-мы</w:t>
            </w:r>
          </w:p>
        </w:tc>
        <w:tc>
          <w:tcPr>
            <w:tcW w:w="712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доля муниципальных образований района, заявившихся к участию в мероприятиях по развитию и модернизации автомобильных дорог местного значения  (увеличение с 33,0 % в 2014 году до 80,0 % в 2018 году);</w:t>
            </w:r>
          </w:p>
          <w:p w:rsidR="00933025" w:rsidRPr="002D106A" w:rsidRDefault="00933025" w:rsidP="00B12A8E">
            <w:pPr>
              <w:spacing w:after="0" w:line="240" w:lineRule="auto"/>
              <w:rPr>
                <w:rFonts w:ascii="Times New Roman" w:hAnsi="Times New Roman"/>
              </w:rPr>
            </w:pPr>
            <w:r w:rsidRPr="002D106A">
              <w:rPr>
                <w:rFonts w:ascii="Times New Roman" w:hAnsi="Times New Roman"/>
              </w:rPr>
              <w:t>доля протяженности автомобильных дорог местного значения, в отношении которых проведен ремонт в общей протяженности автомобильных дорог общего пользования местного значения (0,6 % ежегодно)</w:t>
            </w:r>
          </w:p>
        </w:tc>
      </w:tr>
      <w:tr w:rsidR="00933025" w:rsidRPr="002D106A" w:rsidTr="002C4DBB">
        <w:tc>
          <w:tcPr>
            <w:tcW w:w="145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Сроки реализации Подпрограм-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мы</w:t>
            </w:r>
          </w:p>
        </w:tc>
        <w:tc>
          <w:tcPr>
            <w:tcW w:w="7120" w:type="dxa"/>
            <w:tcBorders>
              <w:top w:val="single" w:sz="4" w:space="0" w:color="000000"/>
              <w:left w:val="single" w:sz="4" w:space="0" w:color="000000"/>
              <w:bottom w:val="single" w:sz="4" w:space="0" w:color="000000"/>
              <w:right w:val="single" w:sz="4" w:space="0" w:color="000000"/>
            </w:tcBorders>
          </w:tcPr>
          <w:p w:rsidR="00933025" w:rsidRPr="002D106A" w:rsidRDefault="00933025" w:rsidP="00D1106A">
            <w:pPr>
              <w:spacing w:after="0" w:line="240" w:lineRule="auto"/>
              <w:rPr>
                <w:rFonts w:ascii="Times New Roman" w:hAnsi="Times New Roman"/>
              </w:rPr>
            </w:pPr>
            <w:r w:rsidRPr="002D106A">
              <w:rPr>
                <w:rFonts w:ascii="Times New Roman" w:hAnsi="Times New Roman"/>
              </w:rPr>
              <w:t>2014 – 2018 годы</w:t>
            </w:r>
          </w:p>
        </w:tc>
      </w:tr>
      <w:tr w:rsidR="00933025" w:rsidRPr="002D106A" w:rsidTr="002C4DBB">
        <w:tc>
          <w:tcPr>
            <w:tcW w:w="145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Объемы и источники финансирования Подпрограм-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мы </w:t>
            </w:r>
          </w:p>
        </w:tc>
        <w:tc>
          <w:tcPr>
            <w:tcW w:w="712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тыс. рублей за счет средств районного бюджета.</w:t>
            </w:r>
          </w:p>
        </w:tc>
      </w:tr>
      <w:tr w:rsidR="00933025" w:rsidRPr="002D106A" w:rsidTr="002C4DBB">
        <w:trPr>
          <w:trHeight w:val="1024"/>
        </w:trPr>
        <w:tc>
          <w:tcPr>
            <w:tcW w:w="145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Система организации контроля за исполнением Подпрограм-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мы</w:t>
            </w:r>
          </w:p>
        </w:tc>
        <w:tc>
          <w:tcPr>
            <w:tcW w:w="712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Сухобузимский районный Совет депутатов,</w:t>
            </w:r>
          </w:p>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r>
    </w:tbl>
    <w:p w:rsidR="00933025" w:rsidRPr="00B12A8E" w:rsidRDefault="00933025" w:rsidP="00B12A8E">
      <w:pPr>
        <w:spacing w:after="0" w:line="240" w:lineRule="auto"/>
        <w:rPr>
          <w:rFonts w:ascii="Times New Roman" w:hAnsi="Times New Roman"/>
        </w:rPr>
      </w:pPr>
    </w:p>
    <w:p w:rsidR="00933025" w:rsidRPr="00B12A8E" w:rsidRDefault="00933025" w:rsidP="00D1106A">
      <w:pPr>
        <w:spacing w:after="0" w:line="240" w:lineRule="auto"/>
        <w:jc w:val="center"/>
        <w:rPr>
          <w:rFonts w:ascii="Times New Roman" w:hAnsi="Times New Roman"/>
        </w:rPr>
      </w:pPr>
      <w:r w:rsidRPr="00B12A8E">
        <w:rPr>
          <w:rFonts w:ascii="Times New Roman" w:hAnsi="Times New Roman"/>
        </w:rPr>
        <w:t>2. Основные разделы Подпрограммы</w:t>
      </w:r>
    </w:p>
    <w:p w:rsidR="00933025" w:rsidRPr="00B12A8E" w:rsidRDefault="00933025" w:rsidP="00D1106A">
      <w:pPr>
        <w:spacing w:after="0" w:line="240" w:lineRule="auto"/>
        <w:jc w:val="center"/>
        <w:rPr>
          <w:rFonts w:ascii="Times New Roman" w:hAnsi="Times New Roman"/>
        </w:rPr>
      </w:pPr>
    </w:p>
    <w:p w:rsidR="00933025" w:rsidRPr="00B12A8E" w:rsidRDefault="00933025" w:rsidP="00D1106A">
      <w:pPr>
        <w:spacing w:after="0" w:line="240" w:lineRule="auto"/>
        <w:jc w:val="center"/>
        <w:rPr>
          <w:rFonts w:ascii="Times New Roman" w:hAnsi="Times New Roman"/>
        </w:rPr>
      </w:pPr>
      <w:r w:rsidRPr="00B12A8E">
        <w:rPr>
          <w:rFonts w:ascii="Times New Roman" w:hAnsi="Times New Roman"/>
        </w:rPr>
        <w:t>2.1. Постановка общекраевой проблемы и обоснование необходимости разработки Подпрограммы</w:t>
      </w:r>
    </w:p>
    <w:p w:rsidR="00933025" w:rsidRPr="00B12A8E" w:rsidRDefault="00933025" w:rsidP="00B12A8E">
      <w:pPr>
        <w:spacing w:after="0" w:line="240" w:lineRule="auto"/>
        <w:rPr>
          <w:rFonts w:ascii="Times New Roman" w:hAnsi="Times New Roman"/>
        </w:rPr>
      </w:pPr>
    </w:p>
    <w:p w:rsidR="00933025" w:rsidRPr="00B12A8E" w:rsidRDefault="00933025" w:rsidP="00D1106A">
      <w:pPr>
        <w:spacing w:after="0" w:line="240" w:lineRule="auto"/>
        <w:jc w:val="both"/>
        <w:rPr>
          <w:rFonts w:ascii="Times New Roman" w:hAnsi="Times New Roman"/>
        </w:rPr>
      </w:pPr>
      <w:r w:rsidRPr="00B12A8E">
        <w:rPr>
          <w:rFonts w:ascii="Times New Roman" w:hAnsi="Times New Roman"/>
        </w:rPr>
        <w:t>Общая протяженность автомобильных дорог общего пользования местного значения (улично-дорожная сеть сельских поселений) по данным Красноярскстата в Красноярском крае по состоянию на 01.01.2013 составила 265,2 километров.</w:t>
      </w:r>
    </w:p>
    <w:p w:rsidR="00933025" w:rsidRPr="00B12A8E" w:rsidRDefault="00933025" w:rsidP="00D1106A">
      <w:pPr>
        <w:spacing w:after="0" w:line="240" w:lineRule="auto"/>
        <w:jc w:val="both"/>
        <w:rPr>
          <w:rFonts w:ascii="Times New Roman" w:hAnsi="Times New Roman"/>
        </w:rPr>
      </w:pPr>
      <w:r w:rsidRPr="00B12A8E">
        <w:rPr>
          <w:rFonts w:ascii="Times New Roman" w:hAnsi="Times New Roman"/>
        </w:rPr>
        <w:t xml:space="preserve">В современных условиях социально-экономического развития сфера применения автомобильного транспорта интенсивно расширяется. Автотранспорт занимает доминирующее положение в перевозках на средние расстояния в 500 – 1000 км, и, особенно, в перевозках на короткие расстояния </w:t>
      </w:r>
      <w:r w:rsidRPr="00B12A8E">
        <w:rPr>
          <w:rFonts w:ascii="Times New Roman" w:hAnsi="Times New Roman"/>
        </w:rPr>
        <w:br/>
        <w:t xml:space="preserve">до 300 – 500 км. </w:t>
      </w:r>
    </w:p>
    <w:p w:rsidR="00933025" w:rsidRPr="00B12A8E" w:rsidRDefault="00933025" w:rsidP="00D1106A">
      <w:pPr>
        <w:spacing w:after="0" w:line="240" w:lineRule="auto"/>
        <w:jc w:val="both"/>
        <w:rPr>
          <w:rFonts w:ascii="Times New Roman" w:hAnsi="Times New Roman"/>
        </w:rPr>
      </w:pPr>
      <w:r w:rsidRPr="00B12A8E">
        <w:rPr>
          <w:rFonts w:ascii="Times New Roman" w:hAnsi="Times New Roman"/>
        </w:rPr>
        <w:t xml:space="preserve">Дальнейший рост объемов перевозок на автомобильном транспорте района будет связан с увеличением объемов производства, развитием предпринимательской деятельности, расширением сферы услуг, повышением уровня жизни населения и т.д. Численность парка автомобильного транспорта возрастет на 1,5 – 2% в год. </w:t>
      </w:r>
      <w:r w:rsidRPr="00B12A8E">
        <w:rPr>
          <w:rFonts w:ascii="Times New Roman" w:hAnsi="Times New Roman"/>
        </w:rPr>
        <w:br/>
        <w:t>При этом следует отметить, что меняется и  структура парка транспортных средств, увеличивается удельный вес крупнотоннажных грузовых автомобилей, что обуславливает необходимость повышения существующих транспортных характеристик улично-дорожной сети поселений.</w:t>
      </w:r>
    </w:p>
    <w:p w:rsidR="00933025" w:rsidRPr="00B12A8E" w:rsidRDefault="00933025" w:rsidP="00D1106A">
      <w:pPr>
        <w:spacing w:after="0" w:line="240" w:lineRule="auto"/>
        <w:jc w:val="both"/>
        <w:rPr>
          <w:rFonts w:ascii="Times New Roman" w:hAnsi="Times New Roman"/>
        </w:rPr>
      </w:pPr>
      <w:r w:rsidRPr="00B12A8E">
        <w:rPr>
          <w:rFonts w:ascii="Times New Roman" w:hAnsi="Times New Roman"/>
        </w:rPr>
        <w:t>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муниципальных районов, городских округов, городских и сельских поселений. При реализации полномочий по решению вопросов местного значения в части автомобильных дорог общего пользования местного значения органы местного самоуправления столкнулись с рядом проблем, среди которых наиболее актуальными являются:</w:t>
      </w:r>
    </w:p>
    <w:p w:rsidR="00933025" w:rsidRPr="00B12A8E" w:rsidRDefault="00933025" w:rsidP="00D1106A">
      <w:pPr>
        <w:spacing w:after="0" w:line="240" w:lineRule="auto"/>
        <w:jc w:val="both"/>
        <w:rPr>
          <w:rFonts w:ascii="Times New Roman" w:hAnsi="Times New Roman"/>
        </w:rPr>
      </w:pPr>
      <w:r w:rsidRPr="00B12A8E">
        <w:rPr>
          <w:rFonts w:ascii="Times New Roman" w:hAnsi="Times New Roman"/>
        </w:rPr>
        <w:t xml:space="preserve">высокая доля муниципальных дорог и сооружений на них </w:t>
      </w:r>
      <w:r w:rsidRPr="00B12A8E">
        <w:rPr>
          <w:rFonts w:ascii="Times New Roman" w:hAnsi="Times New Roman"/>
        </w:rPr>
        <w:br/>
        <w:t>с неудовлетворительными транспортно-эксплуатационными характеристиками;</w:t>
      </w:r>
    </w:p>
    <w:p w:rsidR="00933025" w:rsidRPr="00B12A8E" w:rsidRDefault="00933025" w:rsidP="00D1106A">
      <w:pPr>
        <w:spacing w:after="0" w:line="240" w:lineRule="auto"/>
        <w:jc w:val="both"/>
        <w:rPr>
          <w:rFonts w:ascii="Times New Roman" w:hAnsi="Times New Roman"/>
        </w:rPr>
      </w:pPr>
      <w:r w:rsidRPr="00B12A8E">
        <w:rPr>
          <w:rFonts w:ascii="Times New Roman" w:hAnsi="Times New Roman"/>
        </w:rPr>
        <w:t>отсутствие в необходимом объеме денежных средств местного бюджета на осуществление полномочий в части автомобильных дорог общего пользования местного значения;</w:t>
      </w:r>
    </w:p>
    <w:p w:rsidR="00933025" w:rsidRPr="00B12A8E" w:rsidRDefault="00933025" w:rsidP="00D1106A">
      <w:pPr>
        <w:spacing w:after="0" w:line="240" w:lineRule="auto"/>
        <w:jc w:val="both"/>
        <w:rPr>
          <w:rFonts w:ascii="Times New Roman" w:hAnsi="Times New Roman"/>
        </w:rPr>
      </w:pPr>
      <w:r w:rsidRPr="00B12A8E">
        <w:rPr>
          <w:rFonts w:ascii="Times New Roman" w:hAnsi="Times New Roman"/>
        </w:rPr>
        <w:t>отсутствие достаточного числа квалифицированных специалистов в области дорожной деятельности.</w:t>
      </w:r>
    </w:p>
    <w:p w:rsidR="00933025" w:rsidRPr="00B12A8E" w:rsidRDefault="00933025" w:rsidP="00D1106A">
      <w:pPr>
        <w:spacing w:after="0" w:line="240" w:lineRule="auto"/>
        <w:jc w:val="both"/>
        <w:rPr>
          <w:rFonts w:ascii="Times New Roman" w:hAnsi="Times New Roman"/>
          <w:bCs/>
        </w:rPr>
      </w:pPr>
      <w:r w:rsidRPr="00B12A8E">
        <w:rPr>
          <w:rFonts w:ascii="Times New Roman" w:hAnsi="Times New Roman"/>
          <w:bCs/>
        </w:rPr>
        <w:t xml:space="preserve">Протяженность автомобильных дорог общего пользования местного значения, не отвечающих нормативным требованиям, в 2012 году составила 99,4% от общей протяженности автомобильных дорог общего пользования местного значения, находящихся в собственности муниципальных образований. </w:t>
      </w:r>
    </w:p>
    <w:p w:rsidR="00933025" w:rsidRPr="00B12A8E" w:rsidRDefault="00933025" w:rsidP="00D1106A">
      <w:pPr>
        <w:spacing w:after="0" w:line="240" w:lineRule="auto"/>
        <w:jc w:val="both"/>
        <w:rPr>
          <w:rFonts w:ascii="Times New Roman" w:hAnsi="Times New Roman"/>
        </w:rPr>
      </w:pPr>
      <w:r w:rsidRPr="00B12A8E">
        <w:rPr>
          <w:rFonts w:ascii="Times New Roman" w:hAnsi="Times New Roman"/>
        </w:rPr>
        <w:t xml:space="preserve">Кроме того, по состоянию на 01.01.2013 ни одно сельское поселение района не имеет надлежащим образом оформленной документации на сеть автомобильных дорог общего пользования (включая улично-дорожную сеть), из чего следует отсутствие документально подтвержденных данных о протяженности сети. </w:t>
      </w:r>
    </w:p>
    <w:p w:rsidR="00933025" w:rsidRPr="00B12A8E" w:rsidRDefault="00933025" w:rsidP="00D1106A">
      <w:pPr>
        <w:spacing w:after="0" w:line="240" w:lineRule="auto"/>
        <w:jc w:val="both"/>
        <w:rPr>
          <w:rFonts w:ascii="Times New Roman" w:hAnsi="Times New Roman"/>
        </w:rPr>
      </w:pPr>
      <w:r w:rsidRPr="00B12A8E">
        <w:rPr>
          <w:rFonts w:ascii="Times New Roman" w:hAnsi="Times New Roman"/>
        </w:rPr>
        <w:t xml:space="preserve">В условиях ограниченности финансовых ресурсов в муниципальных образованиях практически не выполняются работы по диагностике технического состояния автомобильных дорог и искусственных сооружений на них. В результате отсутствуют единые объективные данные </w:t>
      </w:r>
      <w:r w:rsidRPr="00B12A8E">
        <w:rPr>
          <w:rFonts w:ascii="Times New Roman" w:hAnsi="Times New Roman"/>
        </w:rPr>
        <w:br/>
        <w:t>о существующем положении дел.</w:t>
      </w:r>
    </w:p>
    <w:p w:rsidR="00933025" w:rsidRPr="00B12A8E" w:rsidRDefault="00933025" w:rsidP="00D1106A">
      <w:pPr>
        <w:spacing w:after="0" w:line="240" w:lineRule="auto"/>
        <w:jc w:val="both"/>
        <w:rPr>
          <w:rFonts w:ascii="Times New Roman" w:hAnsi="Times New Roman"/>
        </w:rPr>
      </w:pPr>
    </w:p>
    <w:p w:rsidR="00933025" w:rsidRPr="00B12A8E" w:rsidRDefault="00933025" w:rsidP="00D1106A">
      <w:pPr>
        <w:spacing w:after="0" w:line="240" w:lineRule="auto"/>
        <w:jc w:val="both"/>
        <w:rPr>
          <w:rFonts w:ascii="Times New Roman" w:hAnsi="Times New Roman"/>
        </w:rPr>
      </w:pPr>
      <w:r w:rsidRPr="00B12A8E">
        <w:rPr>
          <w:rFonts w:ascii="Times New Roman" w:hAnsi="Times New Roman"/>
        </w:rPr>
        <w:t>2.2. Основная цель, задачи, этапы и сроки выполнения Подпрограммы, целевые индикаторы</w:t>
      </w:r>
    </w:p>
    <w:p w:rsidR="00933025" w:rsidRPr="00B12A8E" w:rsidRDefault="00933025" w:rsidP="00D1106A">
      <w:pPr>
        <w:spacing w:after="0" w:line="240" w:lineRule="auto"/>
        <w:jc w:val="both"/>
        <w:rPr>
          <w:rFonts w:ascii="Times New Roman" w:hAnsi="Times New Roman"/>
        </w:rPr>
      </w:pP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Исполнителем Подпрограммы и главным распорядителем бюджетных средств является финансовое управление администрации Сухобузимского района.</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Для достижения поставленной цели необходимо решение следующей задачи:</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ремонт, капитальный ремонт, строительство и реконструкция автомобильных дорог местного сельских поселений района.</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Сроки реализации Подпрограммы: 2014 – 2017 годы.</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 xml:space="preserve">Выбор мероприятий Подпрограммы обусловлен целями и задачами, которые призвана решить Подпрограмма, результатами анализа состояния автомобильных дорог местного значения  сельских поселений района. </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Целевыми индикаторами Подпрограммы, позволяющими измерить достижение цели Подпрограммы, являются:</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доля муниципальных образований края заявившихся к участию в мероприятиях по развитию и модернизации автомобильных дорог местного значения  (увеличение с 33,0 % в 2014 году до 80,0 % в 2017 году);</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доля протяженности автомобильных дорог местного значения, в отношении которых проведен ремонт в общей протяженности автомобильных дорог общего пользования местного значения (0,6 % ежегодно).</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Перечень целевых индикаторов Подпрограммы на весь период действия по годам ее реализации приведен в приложении № 1 к Подпрограмме.</w:t>
      </w:r>
    </w:p>
    <w:p w:rsidR="00933025" w:rsidRPr="00B12A8E" w:rsidRDefault="00933025" w:rsidP="00411F9D">
      <w:pPr>
        <w:spacing w:after="0" w:line="240" w:lineRule="auto"/>
        <w:jc w:val="both"/>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2.3. Механизм реализации Подпрограммы</w:t>
      </w:r>
    </w:p>
    <w:p w:rsidR="00933025" w:rsidRPr="00B12A8E" w:rsidRDefault="00933025" w:rsidP="00411F9D">
      <w:pPr>
        <w:spacing w:after="0" w:line="240" w:lineRule="auto"/>
        <w:jc w:val="both"/>
        <w:rPr>
          <w:rFonts w:ascii="Times New Roman" w:hAnsi="Times New Roman"/>
        </w:rPr>
      </w:pPr>
    </w:p>
    <w:p w:rsidR="00933025" w:rsidRPr="00B12A8E" w:rsidRDefault="00933025" w:rsidP="00411F9D">
      <w:pPr>
        <w:spacing w:after="0" w:line="240" w:lineRule="auto"/>
        <w:ind w:firstLine="708"/>
        <w:jc w:val="both"/>
        <w:rPr>
          <w:rFonts w:ascii="Times New Roman" w:hAnsi="Times New Roman"/>
        </w:rPr>
      </w:pPr>
      <w:r w:rsidRPr="00B12A8E">
        <w:rPr>
          <w:rFonts w:ascii="Times New Roman" w:hAnsi="Times New Roman"/>
        </w:rPr>
        <w:t xml:space="preserve">Сельсоветы в своих бюджетах предусматривают расходы софинансирования субсидий краевого бюджета, направленные на реализацию мероприятий по развитию и модернизации автомобильных дорог местного значения в рамках программы «Повышение эффективности деятельности органов местного самоуправления в Красноярском крае». Финансовое управление администрации Сухобузимского района после получения средств из краевого бюджета производит финансирование бюджетов поселений, осуществляющих расходование средств субсидии по целевому назначению в соответствии с утвержденными проектами. Порядок расходования указанных средств предусмотрен нормативными правовыми актами Красноярского края. </w:t>
      </w:r>
    </w:p>
    <w:p w:rsidR="00933025" w:rsidRPr="00B12A8E" w:rsidRDefault="00933025" w:rsidP="00411F9D">
      <w:pPr>
        <w:spacing w:after="0" w:line="240" w:lineRule="auto"/>
        <w:jc w:val="both"/>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2.4. Управление Подпрограммой и контроль за ходом ее выполнения</w:t>
      </w:r>
    </w:p>
    <w:p w:rsidR="00933025" w:rsidRPr="00B12A8E" w:rsidRDefault="00933025" w:rsidP="00B12A8E">
      <w:pPr>
        <w:spacing w:after="0" w:line="240" w:lineRule="auto"/>
        <w:rPr>
          <w:rFonts w:ascii="Times New Roman" w:hAnsi="Times New Roman"/>
        </w:rPr>
      </w:pPr>
      <w:r>
        <w:rPr>
          <w:rFonts w:ascii="Times New Roman" w:hAnsi="Times New Roman"/>
        </w:rPr>
        <w:tab/>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 xml:space="preserve">Порядок организации контроля, формы отчетности устанавливаются нормативными правовыми актами Красноярского края. </w:t>
      </w:r>
    </w:p>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2.5. Оценка социально-экономической эффективности</w:t>
      </w:r>
    </w:p>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ind w:firstLine="708"/>
        <w:rPr>
          <w:rFonts w:ascii="Times New Roman" w:hAnsi="Times New Roman"/>
        </w:rPr>
      </w:pPr>
      <w:r w:rsidRPr="00B12A8E">
        <w:rPr>
          <w:rFonts w:ascii="Times New Roman" w:hAnsi="Times New Roman"/>
        </w:rPr>
        <w:t>Реализация мероприятий Подпрограммы позволит снизить протяженность автомобильных дорог общего пользования местного значения, не отвечающих нормативным требованиям, улучшить транспортно-эксплуатационное состояние автомобильных дорог и безопасность дорожного движения по ним.</w:t>
      </w:r>
    </w:p>
    <w:p w:rsidR="00933025" w:rsidRPr="00B12A8E" w:rsidRDefault="00933025" w:rsidP="00B12A8E">
      <w:pPr>
        <w:spacing w:after="0" w:line="240" w:lineRule="auto"/>
        <w:rPr>
          <w:rFonts w:ascii="Times New Roman" w:hAnsi="Times New Roman"/>
        </w:rPr>
      </w:pPr>
      <w:r w:rsidRPr="00B12A8E">
        <w:rPr>
          <w:rFonts w:ascii="Times New Roman" w:hAnsi="Times New Roman"/>
        </w:rPr>
        <w:t>Кроме того, развитие и модернизация автомобильных дорог местного значения обеспечит положительный экономический эффект как в отраслях, связанных с дорожной деятельностью, так и в сфере жилищного строительства, промышленности, сельского хозяйства, торговле, сфере услуг и т.д.</w:t>
      </w:r>
    </w:p>
    <w:p w:rsidR="00933025" w:rsidRPr="00B12A8E" w:rsidRDefault="00933025" w:rsidP="00B12A8E">
      <w:pPr>
        <w:spacing w:after="0" w:line="240" w:lineRule="auto"/>
        <w:rPr>
          <w:rFonts w:ascii="Times New Roman" w:hAnsi="Times New Roman"/>
        </w:rPr>
      </w:pPr>
      <w:r w:rsidRPr="00B12A8E">
        <w:rPr>
          <w:rFonts w:ascii="Times New Roman" w:hAnsi="Times New Roman"/>
        </w:rPr>
        <w:t>Реализация программных мероприятий позволит привести в нормативное состояние 15 км автомобильных дорог местного значения сельских поселений (по 5 км ежегодно).</w:t>
      </w:r>
    </w:p>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2.6. Мероприятия Подпрограммы</w:t>
      </w:r>
    </w:p>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 xml:space="preserve">Мероприятия Подпрограммы приведены в приложении № 2 </w:t>
      </w:r>
      <w:r w:rsidRPr="00B12A8E">
        <w:rPr>
          <w:rFonts w:ascii="Times New Roman" w:hAnsi="Times New Roman"/>
        </w:rPr>
        <w:br/>
        <w:t>к Подпрограмме.</w:t>
      </w:r>
    </w:p>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2.7. Обоснование финансовых, материальных и трудовых затрат</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r w:rsidRPr="00B12A8E">
        <w:rPr>
          <w:rFonts w:ascii="Times New Roman" w:hAnsi="Times New Roman"/>
        </w:rPr>
        <w:t xml:space="preserve">Источниками финансирования Подпрограммы являются средства районного бюджета. </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sectPr w:rsidR="00933025" w:rsidRPr="00B12A8E">
          <w:pgSz w:w="11905" w:h="16837"/>
          <w:pgMar w:top="1261" w:right="851" w:bottom="978" w:left="1418" w:header="720" w:footer="720" w:gutter="0"/>
          <w:cols w:space="720"/>
          <w:docGrid w:linePitch="299"/>
        </w:sectPr>
      </w:pPr>
    </w:p>
    <w:p w:rsidR="00933025" w:rsidRPr="00B12A8E" w:rsidRDefault="00933025" w:rsidP="00411F9D">
      <w:pPr>
        <w:spacing w:after="0" w:line="240" w:lineRule="auto"/>
        <w:jc w:val="right"/>
        <w:rPr>
          <w:rFonts w:ascii="Times New Roman" w:hAnsi="Times New Roman"/>
        </w:rPr>
      </w:pPr>
      <w:r w:rsidRPr="00B12A8E">
        <w:rPr>
          <w:rFonts w:ascii="Times New Roman" w:hAnsi="Times New Roman"/>
        </w:rPr>
        <w:t xml:space="preserve">Приложение № 1 </w:t>
      </w:r>
    </w:p>
    <w:p w:rsidR="00933025" w:rsidRPr="00B12A8E" w:rsidRDefault="00933025" w:rsidP="00411F9D">
      <w:pPr>
        <w:spacing w:after="0" w:line="240" w:lineRule="auto"/>
        <w:jc w:val="right"/>
        <w:rPr>
          <w:rFonts w:ascii="Times New Roman" w:hAnsi="Times New Roman"/>
          <w:bCs/>
        </w:rPr>
      </w:pPr>
      <w:r w:rsidRPr="00B12A8E">
        <w:rPr>
          <w:rFonts w:ascii="Times New Roman" w:hAnsi="Times New Roman"/>
          <w:bCs/>
        </w:rPr>
        <w:t xml:space="preserve">к подпрограмме 2 «Содействие развитию и модернизации автомобильных </w:t>
      </w:r>
    </w:p>
    <w:p w:rsidR="00933025" w:rsidRPr="00B12A8E" w:rsidRDefault="00933025" w:rsidP="00411F9D">
      <w:pPr>
        <w:spacing w:after="0" w:line="240" w:lineRule="auto"/>
        <w:jc w:val="right"/>
        <w:rPr>
          <w:rFonts w:ascii="Times New Roman" w:hAnsi="Times New Roman"/>
          <w:bCs/>
        </w:rPr>
      </w:pPr>
      <w:r w:rsidRPr="00B12A8E">
        <w:rPr>
          <w:rFonts w:ascii="Times New Roman" w:hAnsi="Times New Roman"/>
          <w:bCs/>
        </w:rPr>
        <w:t>дорог местного значения муниципальных образований»</w:t>
      </w:r>
    </w:p>
    <w:p w:rsidR="00933025" w:rsidRPr="00B12A8E" w:rsidRDefault="00933025" w:rsidP="00411F9D">
      <w:pPr>
        <w:spacing w:after="0" w:line="240" w:lineRule="auto"/>
        <w:jc w:val="right"/>
        <w:rPr>
          <w:rFonts w:ascii="Times New Roman" w:hAnsi="Times New Roman"/>
        </w:rPr>
      </w:pPr>
    </w:p>
    <w:p w:rsidR="00933025" w:rsidRPr="00B12A8E" w:rsidRDefault="00933025" w:rsidP="00411F9D">
      <w:pPr>
        <w:spacing w:after="0" w:line="240" w:lineRule="auto"/>
        <w:jc w:val="center"/>
        <w:rPr>
          <w:rFonts w:ascii="Times New Roman" w:hAnsi="Times New Roman"/>
          <w:b/>
        </w:rPr>
      </w:pPr>
      <w:r w:rsidRPr="00B12A8E">
        <w:rPr>
          <w:rFonts w:ascii="Times New Roman" w:hAnsi="Times New Roman"/>
          <w:b/>
        </w:rPr>
        <w:t>Перечень целевых индикаторов подпрограммы</w:t>
      </w:r>
    </w:p>
    <w:p w:rsidR="00933025" w:rsidRPr="00B12A8E" w:rsidRDefault="00933025" w:rsidP="00411F9D">
      <w:pPr>
        <w:spacing w:after="0" w:line="240" w:lineRule="auto"/>
        <w:jc w:val="center"/>
        <w:rPr>
          <w:rFonts w:ascii="Times New Roman" w:hAnsi="Times New Roman"/>
          <w:b/>
        </w:rPr>
      </w:pPr>
      <w:r w:rsidRPr="00B12A8E">
        <w:rPr>
          <w:rFonts w:ascii="Times New Roman" w:hAnsi="Times New Roman"/>
          <w:b/>
        </w:rPr>
        <w:t>«Содействие развитию и модернизации автомобильных дорог местного значения муниципальных образований»</w:t>
      </w:r>
    </w:p>
    <w:p w:rsidR="00933025" w:rsidRPr="00B12A8E" w:rsidRDefault="00933025" w:rsidP="00411F9D">
      <w:pPr>
        <w:spacing w:after="0" w:line="240" w:lineRule="auto"/>
        <w:jc w:val="center"/>
        <w:rPr>
          <w:rFonts w:ascii="Times New Roman" w:hAnsi="Times New Roman"/>
          <w:b/>
        </w:rPr>
      </w:pPr>
    </w:p>
    <w:tbl>
      <w:tblPr>
        <w:tblW w:w="14742" w:type="dxa"/>
        <w:tblInd w:w="70" w:type="dxa"/>
        <w:tblLayout w:type="fixed"/>
        <w:tblCellMar>
          <w:left w:w="70" w:type="dxa"/>
          <w:right w:w="70" w:type="dxa"/>
        </w:tblCellMar>
        <w:tblLook w:val="0000"/>
      </w:tblPr>
      <w:tblGrid>
        <w:gridCol w:w="485"/>
        <w:gridCol w:w="1384"/>
        <w:gridCol w:w="2722"/>
        <w:gridCol w:w="983"/>
        <w:gridCol w:w="2466"/>
        <w:gridCol w:w="1032"/>
        <w:gridCol w:w="851"/>
        <w:gridCol w:w="992"/>
        <w:gridCol w:w="992"/>
        <w:gridCol w:w="993"/>
        <w:gridCol w:w="992"/>
        <w:gridCol w:w="850"/>
      </w:tblGrid>
      <w:tr w:rsidR="00933025" w:rsidRPr="002D106A" w:rsidTr="007515A3">
        <w:trPr>
          <w:cantSplit/>
          <w:trHeight w:val="240"/>
        </w:trPr>
        <w:tc>
          <w:tcPr>
            <w:tcW w:w="48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w:t>
            </w:r>
            <w:r w:rsidRPr="002D106A">
              <w:rPr>
                <w:rFonts w:ascii="Times New Roman" w:hAnsi="Times New Roman"/>
              </w:rPr>
              <w:br/>
              <w:t>п/п</w:t>
            </w:r>
          </w:p>
        </w:tc>
        <w:tc>
          <w:tcPr>
            <w:tcW w:w="4106" w:type="dxa"/>
            <w:gridSpan w:val="2"/>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Цель, целевые индикаторы </w:t>
            </w:r>
            <w:r w:rsidRPr="002D106A">
              <w:rPr>
                <w:rFonts w:ascii="Times New Roman" w:hAnsi="Times New Roman"/>
              </w:rPr>
              <w:br/>
            </w:r>
          </w:p>
        </w:tc>
        <w:tc>
          <w:tcPr>
            <w:tcW w:w="98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Единица</w:t>
            </w:r>
            <w:r w:rsidRPr="002D106A">
              <w:rPr>
                <w:rFonts w:ascii="Times New Roman" w:hAnsi="Times New Roman"/>
              </w:rPr>
              <w:br/>
              <w:t>измерения</w:t>
            </w:r>
          </w:p>
        </w:tc>
        <w:tc>
          <w:tcPr>
            <w:tcW w:w="2466"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Источник </w:t>
            </w:r>
            <w:r w:rsidRPr="002D106A">
              <w:rPr>
                <w:rFonts w:ascii="Times New Roman" w:hAnsi="Times New Roman"/>
              </w:rPr>
              <w:br/>
              <w:t>информации</w:t>
            </w:r>
          </w:p>
        </w:tc>
        <w:tc>
          <w:tcPr>
            <w:tcW w:w="103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2012 </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851"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2013 </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2014</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год</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2015 </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99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2016 </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99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2017</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год</w:t>
            </w:r>
          </w:p>
        </w:tc>
        <w:tc>
          <w:tcPr>
            <w:tcW w:w="850"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sz w:val="24"/>
              </w:rPr>
            </w:pPr>
            <w:r w:rsidRPr="002D106A">
              <w:rPr>
                <w:rFonts w:ascii="Times New Roman" w:hAnsi="Times New Roman"/>
                <w:sz w:val="24"/>
              </w:rPr>
              <w:t>2018</w:t>
            </w:r>
          </w:p>
          <w:p w:rsidR="00933025" w:rsidRPr="002D106A" w:rsidRDefault="00933025" w:rsidP="00B12A8E">
            <w:pPr>
              <w:spacing w:after="0" w:line="240" w:lineRule="auto"/>
              <w:rPr>
                <w:rFonts w:ascii="Times New Roman" w:hAnsi="Times New Roman"/>
                <w:sz w:val="24"/>
              </w:rPr>
            </w:pPr>
            <w:r w:rsidRPr="002D106A">
              <w:rPr>
                <w:rFonts w:ascii="Times New Roman" w:hAnsi="Times New Roman"/>
                <w:sz w:val="24"/>
              </w:rPr>
              <w:t>год</w:t>
            </w:r>
          </w:p>
        </w:tc>
      </w:tr>
      <w:tr w:rsidR="00933025" w:rsidRPr="002D106A" w:rsidTr="007515A3">
        <w:trPr>
          <w:cantSplit/>
          <w:trHeight w:val="240"/>
        </w:trPr>
        <w:tc>
          <w:tcPr>
            <w:tcW w:w="1869" w:type="dxa"/>
            <w:gridSpan w:val="2"/>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c>
          <w:tcPr>
            <w:tcW w:w="12873" w:type="dxa"/>
            <w:gridSpan w:val="10"/>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Цель. Содействие повышению уровня транспортно-эксплуатационного состояния автомобильных дорог местного значения сельских поселений</w:t>
            </w:r>
          </w:p>
        </w:tc>
      </w:tr>
      <w:tr w:rsidR="00933025" w:rsidRPr="002D106A" w:rsidTr="007515A3">
        <w:trPr>
          <w:cantSplit/>
          <w:trHeight w:val="240"/>
        </w:trPr>
        <w:tc>
          <w:tcPr>
            <w:tcW w:w="4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w:t>
            </w:r>
          </w:p>
        </w:tc>
        <w:tc>
          <w:tcPr>
            <w:tcW w:w="4106" w:type="dxa"/>
            <w:gridSpan w:val="2"/>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Доля муниципальных образований, заявившихся к участию в мероприятиях по развитию и модернизации автомобильных дорог местного значения</w:t>
            </w:r>
          </w:p>
        </w:tc>
        <w:tc>
          <w:tcPr>
            <w:tcW w:w="98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2466"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103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11,0 %</w:t>
            </w:r>
          </w:p>
        </w:tc>
        <w:tc>
          <w:tcPr>
            <w:tcW w:w="851"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13,0 %</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33,0 %</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80,0 %</w:t>
            </w:r>
          </w:p>
        </w:tc>
        <w:tc>
          <w:tcPr>
            <w:tcW w:w="99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80,0 %</w:t>
            </w:r>
          </w:p>
        </w:tc>
        <w:tc>
          <w:tcPr>
            <w:tcW w:w="99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80,0 %</w:t>
            </w:r>
          </w:p>
        </w:tc>
        <w:tc>
          <w:tcPr>
            <w:tcW w:w="850"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411F9D">
            <w:pPr>
              <w:spacing w:after="0" w:line="240" w:lineRule="auto"/>
              <w:rPr>
                <w:rFonts w:ascii="Times New Roman" w:hAnsi="Times New Roman"/>
              </w:rPr>
            </w:pPr>
            <w:r w:rsidRPr="002D106A">
              <w:rPr>
                <w:rFonts w:ascii="Times New Roman" w:hAnsi="Times New Roman"/>
              </w:rPr>
              <w:t>80,00</w:t>
            </w:r>
          </w:p>
        </w:tc>
      </w:tr>
      <w:tr w:rsidR="00933025" w:rsidRPr="002D106A" w:rsidTr="007515A3">
        <w:trPr>
          <w:cantSplit/>
          <w:trHeight w:val="240"/>
        </w:trPr>
        <w:tc>
          <w:tcPr>
            <w:tcW w:w="4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w:t>
            </w:r>
          </w:p>
        </w:tc>
        <w:tc>
          <w:tcPr>
            <w:tcW w:w="4106" w:type="dxa"/>
            <w:gridSpan w:val="2"/>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Доля протяженности автомобильных дорог местного значения, в отношении которых проведен ремонт в общей протяженности автомобильных дорог общего пользования местного значения</w:t>
            </w:r>
          </w:p>
        </w:tc>
        <w:tc>
          <w:tcPr>
            <w:tcW w:w="98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2466"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103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851"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993"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99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sectPr w:rsidR="00933025" w:rsidRPr="00B12A8E">
          <w:pgSz w:w="16837" w:h="11905" w:orient="landscape"/>
          <w:pgMar w:top="1120" w:right="851" w:bottom="1262" w:left="992" w:header="720" w:footer="720" w:gutter="0"/>
          <w:cols w:space="720"/>
          <w:docGrid w:linePitch="299"/>
        </w:sectPr>
      </w:pPr>
    </w:p>
    <w:p w:rsidR="00933025" w:rsidRPr="00B12A8E" w:rsidRDefault="00933025" w:rsidP="00411F9D">
      <w:pPr>
        <w:spacing w:after="0" w:line="240" w:lineRule="auto"/>
        <w:jc w:val="right"/>
        <w:rPr>
          <w:rFonts w:ascii="Times New Roman" w:hAnsi="Times New Roman"/>
        </w:rPr>
      </w:pPr>
      <w:r w:rsidRPr="00B12A8E">
        <w:rPr>
          <w:rFonts w:ascii="Times New Roman" w:hAnsi="Times New Roman"/>
        </w:rPr>
        <w:t xml:space="preserve">Приложение № 2 </w:t>
      </w:r>
    </w:p>
    <w:p w:rsidR="00933025" w:rsidRPr="00B12A8E" w:rsidRDefault="00933025" w:rsidP="00411F9D">
      <w:pPr>
        <w:spacing w:after="0" w:line="240" w:lineRule="auto"/>
        <w:jc w:val="right"/>
        <w:rPr>
          <w:rFonts w:ascii="Times New Roman" w:hAnsi="Times New Roman"/>
          <w:bCs/>
        </w:rPr>
      </w:pPr>
      <w:r w:rsidRPr="00B12A8E">
        <w:rPr>
          <w:rFonts w:ascii="Times New Roman" w:hAnsi="Times New Roman"/>
          <w:bCs/>
        </w:rPr>
        <w:t xml:space="preserve">к подпрограмме 2 «Содействие развитию и модернизации автомобильных дорог </w:t>
      </w:r>
    </w:p>
    <w:p w:rsidR="00933025" w:rsidRPr="00B12A8E" w:rsidRDefault="00933025" w:rsidP="00411F9D">
      <w:pPr>
        <w:spacing w:after="0" w:line="240" w:lineRule="auto"/>
        <w:jc w:val="right"/>
        <w:rPr>
          <w:rFonts w:ascii="Times New Roman" w:hAnsi="Times New Roman"/>
          <w:bCs/>
        </w:rPr>
      </w:pPr>
      <w:r w:rsidRPr="00B12A8E">
        <w:rPr>
          <w:rFonts w:ascii="Times New Roman" w:hAnsi="Times New Roman"/>
          <w:bCs/>
        </w:rPr>
        <w:t>местного значения муниципальных образований»</w:t>
      </w:r>
    </w:p>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jc w:val="center"/>
        <w:rPr>
          <w:rFonts w:ascii="Times New Roman" w:hAnsi="Times New Roman"/>
          <w:b/>
        </w:rPr>
      </w:pPr>
      <w:r w:rsidRPr="00B12A8E">
        <w:rPr>
          <w:rFonts w:ascii="Times New Roman" w:hAnsi="Times New Roman"/>
          <w:b/>
        </w:rPr>
        <w:t>Перечень мероприятий подпрограммы</w:t>
      </w:r>
    </w:p>
    <w:p w:rsidR="00933025" w:rsidRPr="00B12A8E" w:rsidRDefault="00933025" w:rsidP="00411F9D">
      <w:pPr>
        <w:spacing w:after="0" w:line="240" w:lineRule="auto"/>
        <w:jc w:val="center"/>
        <w:rPr>
          <w:rFonts w:ascii="Times New Roman" w:hAnsi="Times New Roman"/>
          <w:b/>
        </w:rPr>
      </w:pPr>
      <w:r w:rsidRPr="00B12A8E">
        <w:rPr>
          <w:rFonts w:ascii="Times New Roman" w:hAnsi="Times New Roman"/>
          <w:b/>
        </w:rPr>
        <w:t>«Содействие развитию и модернизации автомобильных дорог местного значения муниципальных образований»</w:t>
      </w:r>
    </w:p>
    <w:p w:rsidR="00933025" w:rsidRPr="00B12A8E" w:rsidRDefault="00933025" w:rsidP="00B12A8E">
      <w:pPr>
        <w:spacing w:after="0" w:line="240" w:lineRule="auto"/>
        <w:rPr>
          <w:rFonts w:ascii="Times New Roman" w:hAnsi="Times New Roman"/>
        </w:rPr>
      </w:pPr>
    </w:p>
    <w:tbl>
      <w:tblPr>
        <w:tblW w:w="0" w:type="auto"/>
        <w:tblInd w:w="-17" w:type="dxa"/>
        <w:tblLayout w:type="fixed"/>
        <w:tblLook w:val="0000"/>
      </w:tblPr>
      <w:tblGrid>
        <w:gridCol w:w="1005"/>
        <w:gridCol w:w="265"/>
        <w:gridCol w:w="1860"/>
        <w:gridCol w:w="885"/>
        <w:gridCol w:w="750"/>
        <w:gridCol w:w="765"/>
        <w:gridCol w:w="780"/>
        <w:gridCol w:w="885"/>
        <w:gridCol w:w="120"/>
        <w:gridCol w:w="780"/>
        <w:gridCol w:w="885"/>
        <w:gridCol w:w="1005"/>
        <w:gridCol w:w="1005"/>
        <w:gridCol w:w="1560"/>
        <w:gridCol w:w="2410"/>
      </w:tblGrid>
      <w:tr w:rsidR="00933025" w:rsidRPr="002D106A" w:rsidTr="007515A3">
        <w:trPr>
          <w:trHeight w:val="377"/>
        </w:trPr>
        <w:tc>
          <w:tcPr>
            <w:tcW w:w="1270" w:type="dxa"/>
            <w:gridSpan w:val="2"/>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подпрограммы, задачи, мероприятий</w:t>
            </w:r>
          </w:p>
        </w:tc>
        <w:tc>
          <w:tcPr>
            <w:tcW w:w="1860"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ГРБС </w:t>
            </w:r>
          </w:p>
        </w:tc>
        <w:tc>
          <w:tcPr>
            <w:tcW w:w="3180" w:type="dxa"/>
            <w:gridSpan w:val="4"/>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Код бюджетной классификации</w:t>
            </w:r>
          </w:p>
        </w:tc>
        <w:tc>
          <w:tcPr>
            <w:tcW w:w="1005" w:type="dxa"/>
            <w:gridSpan w:val="2"/>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c>
          <w:tcPr>
            <w:tcW w:w="3675" w:type="dxa"/>
            <w:gridSpan w:val="4"/>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Расходы  (тыс. руб.), годы</w:t>
            </w:r>
          </w:p>
        </w:tc>
        <w:tc>
          <w:tcPr>
            <w:tcW w:w="1560"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p w:rsidR="00933025" w:rsidRPr="002D106A" w:rsidRDefault="00933025" w:rsidP="00411F9D">
            <w:pPr>
              <w:spacing w:after="0" w:line="240" w:lineRule="auto"/>
              <w:rPr>
                <w:rFonts w:ascii="Times New Roman" w:hAnsi="Times New Roman"/>
              </w:rPr>
            </w:pPr>
            <w:r w:rsidRPr="002D106A">
              <w:rPr>
                <w:rFonts w:ascii="Times New Roman" w:hAnsi="Times New Roman"/>
              </w:rPr>
              <w:t>Итого на 2014-2018 годы</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Ожидаемый результат от реализации подпрограммного мероприятия </w:t>
            </w:r>
            <w:r w:rsidRPr="002D106A">
              <w:rPr>
                <w:rFonts w:ascii="Times New Roman" w:hAnsi="Times New Roman"/>
              </w:rPr>
              <w:br/>
              <w:t>(в натуральном выражении)</w:t>
            </w:r>
          </w:p>
        </w:tc>
      </w:tr>
      <w:tr w:rsidR="00933025" w:rsidRPr="002D106A" w:rsidTr="007515A3">
        <w:trPr>
          <w:trHeight w:val="1034"/>
        </w:trPr>
        <w:tc>
          <w:tcPr>
            <w:tcW w:w="1270" w:type="dxa"/>
            <w:gridSpan w:val="2"/>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860"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88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ГРБС</w:t>
            </w:r>
          </w:p>
        </w:tc>
        <w:tc>
          <w:tcPr>
            <w:tcW w:w="75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РзПр</w:t>
            </w:r>
          </w:p>
        </w:tc>
        <w:tc>
          <w:tcPr>
            <w:tcW w:w="76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ЦСР</w:t>
            </w:r>
          </w:p>
        </w:tc>
        <w:tc>
          <w:tcPr>
            <w:tcW w:w="78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ВР</w:t>
            </w:r>
          </w:p>
        </w:tc>
        <w:tc>
          <w:tcPr>
            <w:tcW w:w="88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2014 год</w:t>
            </w:r>
          </w:p>
        </w:tc>
        <w:tc>
          <w:tcPr>
            <w:tcW w:w="900" w:type="dxa"/>
            <w:gridSpan w:val="2"/>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2015 год</w:t>
            </w:r>
          </w:p>
        </w:tc>
        <w:tc>
          <w:tcPr>
            <w:tcW w:w="88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2016 год</w:t>
            </w:r>
          </w:p>
        </w:tc>
        <w:tc>
          <w:tcPr>
            <w:tcW w:w="1005"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2017</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100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2018</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1560"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2410" w:type="dxa"/>
            <w:vMerge/>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p>
        </w:tc>
      </w:tr>
      <w:tr w:rsidR="00933025" w:rsidRPr="002D106A" w:rsidTr="007515A3">
        <w:trPr>
          <w:trHeight w:val="360"/>
        </w:trPr>
        <w:tc>
          <w:tcPr>
            <w:tcW w:w="1005"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c>
          <w:tcPr>
            <w:tcW w:w="13955" w:type="dxa"/>
            <w:gridSpan w:val="14"/>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Цель. Содействие повышению уровня транспортно-эксплуатационного состояния автомобильных дорог местного значения сельских поселений</w:t>
            </w:r>
          </w:p>
        </w:tc>
      </w:tr>
      <w:tr w:rsidR="00933025" w:rsidRPr="002D106A" w:rsidTr="007515A3">
        <w:trPr>
          <w:trHeight w:val="199"/>
        </w:trPr>
        <w:tc>
          <w:tcPr>
            <w:tcW w:w="1005"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c>
          <w:tcPr>
            <w:tcW w:w="13955" w:type="dxa"/>
            <w:gridSpan w:val="14"/>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Ремонт, капитальный ремонт, реконструкция и строительство автомобильных дорог местного значения сельских поселений</w:t>
            </w:r>
          </w:p>
        </w:tc>
      </w:tr>
      <w:tr w:rsidR="00933025" w:rsidRPr="002D106A" w:rsidTr="007515A3">
        <w:trPr>
          <w:trHeight w:val="199"/>
        </w:trPr>
        <w:tc>
          <w:tcPr>
            <w:tcW w:w="1005"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c>
          <w:tcPr>
            <w:tcW w:w="13955" w:type="dxa"/>
            <w:gridSpan w:val="14"/>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Мероприятия:</w:t>
            </w:r>
          </w:p>
        </w:tc>
      </w:tr>
      <w:tr w:rsidR="00933025" w:rsidRPr="002D106A" w:rsidTr="007515A3">
        <w:trPr>
          <w:trHeight w:val="300"/>
        </w:trPr>
        <w:tc>
          <w:tcPr>
            <w:tcW w:w="1270" w:type="dxa"/>
            <w:gridSpan w:val="2"/>
            <w:tcBorders>
              <w:top w:val="single" w:sz="4" w:space="0" w:color="000000"/>
              <w:left w:val="single" w:sz="4" w:space="0" w:color="000000"/>
              <w:bottom w:val="single" w:sz="4" w:space="0" w:color="000000"/>
            </w:tcBorders>
          </w:tcPr>
          <w:p w:rsidR="00933025" w:rsidRPr="002D106A" w:rsidRDefault="00933025" w:rsidP="007515A3">
            <w:pPr>
              <w:spacing w:after="0" w:line="240" w:lineRule="auto"/>
              <w:rPr>
                <w:rFonts w:ascii="Times New Roman" w:hAnsi="Times New Roman"/>
              </w:rPr>
            </w:pPr>
            <w:r w:rsidRPr="002D106A">
              <w:rPr>
                <w:rFonts w:ascii="Times New Roman" w:hAnsi="Times New Roman"/>
              </w:rPr>
              <w:t>Предоставление межбюджетных трансфертов бюджетам поселений района на развитие и модернизацию автомобильных дорог местного значения сельских поселений</w:t>
            </w:r>
          </w:p>
        </w:tc>
        <w:tc>
          <w:tcPr>
            <w:tcW w:w="186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w:t>
            </w:r>
          </w:p>
          <w:p w:rsidR="00933025" w:rsidRPr="002D106A" w:rsidRDefault="00933025" w:rsidP="00B12A8E">
            <w:pPr>
              <w:spacing w:after="0" w:line="240" w:lineRule="auto"/>
              <w:rPr>
                <w:rFonts w:ascii="Times New Roman" w:hAnsi="Times New Roman"/>
              </w:rPr>
            </w:pPr>
            <w:r w:rsidRPr="002D106A">
              <w:rPr>
                <w:rFonts w:ascii="Times New Roman" w:hAnsi="Times New Roman"/>
              </w:rPr>
              <w:t>ского района</w:t>
            </w:r>
          </w:p>
        </w:tc>
        <w:tc>
          <w:tcPr>
            <w:tcW w:w="8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75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0409</w:t>
            </w:r>
          </w:p>
          <w:p w:rsidR="00933025" w:rsidRPr="002D106A" w:rsidRDefault="00933025" w:rsidP="00B12A8E">
            <w:pPr>
              <w:spacing w:after="0" w:line="240" w:lineRule="auto"/>
              <w:rPr>
                <w:rFonts w:ascii="Times New Roman" w:hAnsi="Times New Roman"/>
              </w:rPr>
            </w:pPr>
          </w:p>
        </w:tc>
        <w:tc>
          <w:tcPr>
            <w:tcW w:w="76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78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p w:rsidR="00933025" w:rsidRPr="002D106A" w:rsidRDefault="00933025" w:rsidP="00B12A8E">
            <w:pPr>
              <w:spacing w:after="0" w:line="240" w:lineRule="auto"/>
              <w:rPr>
                <w:rFonts w:ascii="Times New Roman" w:hAnsi="Times New Roman"/>
              </w:rPr>
            </w:pPr>
          </w:p>
        </w:tc>
        <w:tc>
          <w:tcPr>
            <w:tcW w:w="8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900" w:type="dxa"/>
            <w:gridSpan w:val="2"/>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8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05"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0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56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241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bl>
    <w:p w:rsidR="00933025" w:rsidRPr="00B12A8E" w:rsidRDefault="00933025" w:rsidP="00B12A8E">
      <w:pPr>
        <w:spacing w:after="0" w:line="240" w:lineRule="auto"/>
        <w:rPr>
          <w:rFonts w:ascii="Times New Roman" w:hAnsi="Times New Roman"/>
        </w:rPr>
        <w:sectPr w:rsidR="00933025" w:rsidRPr="00B12A8E">
          <w:pgSz w:w="16837" w:h="11905" w:orient="landscape"/>
          <w:pgMar w:top="837" w:right="851" w:bottom="776" w:left="992" w:header="720" w:footer="720" w:gutter="0"/>
          <w:cols w:space="720"/>
          <w:docGrid w:linePitch="299"/>
        </w:sectPr>
      </w:pPr>
    </w:p>
    <w:p w:rsidR="00933025" w:rsidRPr="00B12A8E" w:rsidRDefault="00933025" w:rsidP="00411F9D">
      <w:pPr>
        <w:spacing w:after="0" w:line="240" w:lineRule="auto"/>
        <w:jc w:val="right"/>
        <w:rPr>
          <w:rFonts w:ascii="Times New Roman" w:hAnsi="Times New Roman"/>
        </w:rPr>
      </w:pPr>
      <w:r w:rsidRPr="00B12A8E">
        <w:rPr>
          <w:rFonts w:ascii="Times New Roman" w:hAnsi="Times New Roman"/>
        </w:rPr>
        <w:t>Приложение № 4.3</w:t>
      </w:r>
    </w:p>
    <w:p w:rsidR="00933025" w:rsidRPr="00B12A8E" w:rsidRDefault="00933025" w:rsidP="00411F9D">
      <w:pPr>
        <w:spacing w:after="0" w:line="240" w:lineRule="auto"/>
        <w:jc w:val="right"/>
        <w:rPr>
          <w:rFonts w:ascii="Times New Roman" w:hAnsi="Times New Roman"/>
        </w:rPr>
      </w:pPr>
      <w:r w:rsidRPr="00B12A8E">
        <w:rPr>
          <w:rFonts w:ascii="Times New Roman" w:hAnsi="Times New Roman"/>
        </w:rPr>
        <w:t>к муниципальной программе Сухобузимского района</w:t>
      </w:r>
    </w:p>
    <w:p w:rsidR="00933025" w:rsidRPr="00B12A8E" w:rsidRDefault="00933025" w:rsidP="00411F9D">
      <w:pPr>
        <w:spacing w:after="0" w:line="240" w:lineRule="auto"/>
        <w:jc w:val="right"/>
        <w:rPr>
          <w:rFonts w:ascii="Times New Roman" w:hAnsi="Times New Roman"/>
          <w:bCs/>
        </w:rPr>
      </w:pPr>
      <w:r w:rsidRPr="00B12A8E">
        <w:rPr>
          <w:rFonts w:ascii="Times New Roman" w:hAnsi="Times New Roman"/>
        </w:rPr>
        <w:t>«</w:t>
      </w:r>
      <w:r w:rsidRPr="00B12A8E">
        <w:rPr>
          <w:rFonts w:ascii="Times New Roman" w:hAnsi="Times New Roman"/>
          <w:bCs/>
        </w:rPr>
        <w:t>Содействие развитию местного самоуправления»</w:t>
      </w:r>
    </w:p>
    <w:p w:rsidR="00933025" w:rsidRPr="00B12A8E" w:rsidRDefault="00933025" w:rsidP="00411F9D">
      <w:pPr>
        <w:spacing w:after="0" w:line="240" w:lineRule="auto"/>
        <w:jc w:val="right"/>
        <w:rPr>
          <w:rFonts w:ascii="Times New Roman" w:hAnsi="Times New Roman"/>
          <w:bCs/>
        </w:rPr>
      </w:pPr>
      <w:r w:rsidRPr="00B12A8E">
        <w:rPr>
          <w:rFonts w:ascii="Times New Roman" w:hAnsi="Times New Roman"/>
          <w:bCs/>
        </w:rPr>
        <w:t xml:space="preserve">на 2014 </w:t>
      </w:r>
      <w:r>
        <w:rPr>
          <w:rFonts w:ascii="Times New Roman" w:hAnsi="Times New Roman"/>
          <w:bCs/>
        </w:rPr>
        <w:t>–</w:t>
      </w:r>
      <w:r w:rsidRPr="00B12A8E">
        <w:rPr>
          <w:rFonts w:ascii="Times New Roman" w:hAnsi="Times New Roman"/>
          <w:bCs/>
        </w:rPr>
        <w:t xml:space="preserve"> 201</w:t>
      </w:r>
      <w:r>
        <w:rPr>
          <w:rFonts w:ascii="Times New Roman" w:hAnsi="Times New Roman"/>
          <w:bCs/>
        </w:rPr>
        <w:t xml:space="preserve">8 </w:t>
      </w:r>
      <w:r w:rsidRPr="00B12A8E">
        <w:rPr>
          <w:rFonts w:ascii="Times New Roman" w:hAnsi="Times New Roman"/>
          <w:bCs/>
        </w:rPr>
        <w:t xml:space="preserve"> годы</w:t>
      </w:r>
    </w:p>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jc w:val="center"/>
        <w:rPr>
          <w:rFonts w:ascii="Times New Roman" w:hAnsi="Times New Roman"/>
          <w:b/>
          <w:bCs/>
        </w:rPr>
      </w:pPr>
      <w:r w:rsidRPr="00B12A8E">
        <w:rPr>
          <w:rFonts w:ascii="Times New Roman" w:hAnsi="Times New Roman"/>
          <w:b/>
          <w:bCs/>
        </w:rPr>
        <w:t>Подпрограмма 3</w:t>
      </w:r>
    </w:p>
    <w:p w:rsidR="00933025" w:rsidRPr="00B12A8E" w:rsidRDefault="00933025" w:rsidP="00411F9D">
      <w:pPr>
        <w:spacing w:after="0" w:line="240" w:lineRule="auto"/>
        <w:jc w:val="center"/>
        <w:rPr>
          <w:rFonts w:ascii="Times New Roman" w:hAnsi="Times New Roman"/>
          <w:b/>
          <w:bCs/>
        </w:rPr>
      </w:pPr>
      <w:r w:rsidRPr="00B12A8E">
        <w:rPr>
          <w:rFonts w:ascii="Times New Roman" w:hAnsi="Times New Roman"/>
          <w:b/>
          <w:bCs/>
        </w:rPr>
        <w:t>«Содействие созданию безопасных и комфортных для населения условий функционирования объектов муниципальной собственности»</w:t>
      </w:r>
    </w:p>
    <w:p w:rsidR="00933025" w:rsidRPr="00B12A8E" w:rsidRDefault="00933025" w:rsidP="00411F9D">
      <w:pPr>
        <w:spacing w:after="0" w:line="240" w:lineRule="auto"/>
        <w:jc w:val="center"/>
        <w:rPr>
          <w:rFonts w:ascii="Times New Roman" w:hAnsi="Times New Roman"/>
          <w:bCs/>
        </w:rPr>
      </w:pPr>
    </w:p>
    <w:p w:rsidR="00933025" w:rsidRPr="00B12A8E" w:rsidRDefault="00933025" w:rsidP="00411F9D">
      <w:pPr>
        <w:numPr>
          <w:ilvl w:val="0"/>
          <w:numId w:val="13"/>
        </w:numPr>
        <w:spacing w:after="0" w:line="240" w:lineRule="auto"/>
        <w:jc w:val="center"/>
        <w:rPr>
          <w:rFonts w:ascii="Times New Roman" w:hAnsi="Times New Roman"/>
          <w:bCs/>
        </w:rPr>
      </w:pPr>
      <w:r w:rsidRPr="00B12A8E">
        <w:rPr>
          <w:rFonts w:ascii="Times New Roman" w:hAnsi="Times New Roman"/>
          <w:bCs/>
        </w:rPr>
        <w:t>Паспорт подпрограммы</w:t>
      </w:r>
    </w:p>
    <w:p w:rsidR="00933025" w:rsidRPr="00B12A8E" w:rsidRDefault="00933025" w:rsidP="00411F9D">
      <w:pPr>
        <w:spacing w:after="0" w:line="240" w:lineRule="auto"/>
        <w:jc w:val="center"/>
        <w:rPr>
          <w:rFonts w:ascii="Times New Roman" w:hAnsi="Times New Roman"/>
        </w:rPr>
      </w:pPr>
    </w:p>
    <w:tbl>
      <w:tblPr>
        <w:tblW w:w="0" w:type="auto"/>
        <w:tblInd w:w="-110" w:type="dxa"/>
        <w:tblLayout w:type="fixed"/>
        <w:tblLook w:val="0000"/>
      </w:tblPr>
      <w:tblGrid>
        <w:gridCol w:w="1778"/>
        <w:gridCol w:w="6378"/>
      </w:tblGrid>
      <w:tr w:rsidR="00933025" w:rsidRPr="002D106A" w:rsidTr="00E4140E">
        <w:tc>
          <w:tcPr>
            <w:tcW w:w="177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подпрограммы</w:t>
            </w:r>
          </w:p>
        </w:tc>
        <w:tc>
          <w:tcPr>
            <w:tcW w:w="63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«Содействие созданию безопасных и комфортных для населения условий функционирования объектов муниципальной собственности» (далее – Подпрограмма)</w:t>
            </w:r>
          </w:p>
        </w:tc>
      </w:tr>
      <w:tr w:rsidR="00933025" w:rsidRPr="002D106A" w:rsidTr="00E4140E">
        <w:tc>
          <w:tcPr>
            <w:tcW w:w="177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муниципаль-</w:t>
            </w:r>
          </w:p>
          <w:p w:rsidR="00933025" w:rsidRPr="002D106A" w:rsidRDefault="00933025" w:rsidP="00B12A8E">
            <w:pPr>
              <w:spacing w:after="0" w:line="240" w:lineRule="auto"/>
              <w:rPr>
                <w:rFonts w:ascii="Times New Roman" w:hAnsi="Times New Roman"/>
              </w:rPr>
            </w:pPr>
            <w:r w:rsidRPr="002D106A">
              <w:rPr>
                <w:rFonts w:ascii="Times New Roman" w:hAnsi="Times New Roman"/>
              </w:rPr>
              <w:t>ной программы, в рамках которой реализуется Подпрограмма</w:t>
            </w:r>
          </w:p>
        </w:tc>
        <w:tc>
          <w:tcPr>
            <w:tcW w:w="63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bCs/>
              </w:rPr>
            </w:pPr>
            <w:r w:rsidRPr="002D106A">
              <w:rPr>
                <w:rFonts w:ascii="Times New Roman" w:hAnsi="Times New Roman"/>
              </w:rPr>
              <w:t>Муниципальная программа Сухобузимского района «</w:t>
            </w:r>
            <w:r w:rsidRPr="002D106A">
              <w:rPr>
                <w:rFonts w:ascii="Times New Roman" w:hAnsi="Times New Roman"/>
                <w:bCs/>
              </w:rPr>
              <w:t>Содействие развитию местного самоуправления» на 2014 - 2018 годы</w:t>
            </w:r>
          </w:p>
          <w:p w:rsidR="00933025" w:rsidRPr="002D106A" w:rsidRDefault="00933025" w:rsidP="00B12A8E">
            <w:pPr>
              <w:spacing w:after="0" w:line="240" w:lineRule="auto"/>
              <w:rPr>
                <w:rFonts w:ascii="Times New Roman" w:hAnsi="Times New Roman"/>
              </w:rPr>
            </w:pPr>
          </w:p>
        </w:tc>
      </w:tr>
      <w:tr w:rsidR="00933025" w:rsidRPr="002D106A" w:rsidTr="00E4140E">
        <w:tc>
          <w:tcPr>
            <w:tcW w:w="177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Исполнитель Подпрограммы </w:t>
            </w:r>
          </w:p>
        </w:tc>
        <w:tc>
          <w:tcPr>
            <w:tcW w:w="63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tc>
      </w:tr>
      <w:tr w:rsidR="00933025" w:rsidRPr="002D106A" w:rsidTr="00E4140E">
        <w:tc>
          <w:tcPr>
            <w:tcW w:w="177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Исполнители мероприятий Подпрограммы </w:t>
            </w:r>
          </w:p>
        </w:tc>
        <w:tc>
          <w:tcPr>
            <w:tcW w:w="63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tc>
      </w:tr>
      <w:tr w:rsidR="00933025" w:rsidRPr="002D106A" w:rsidTr="00E4140E">
        <w:tc>
          <w:tcPr>
            <w:tcW w:w="177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Цель Подпрограммы </w:t>
            </w:r>
          </w:p>
          <w:p w:rsidR="00933025" w:rsidRPr="002D106A" w:rsidRDefault="00933025" w:rsidP="00B12A8E">
            <w:pPr>
              <w:spacing w:after="0" w:line="240" w:lineRule="auto"/>
              <w:rPr>
                <w:rFonts w:ascii="Times New Roman" w:hAnsi="Times New Roman"/>
              </w:rPr>
            </w:pPr>
          </w:p>
        </w:tc>
        <w:tc>
          <w:tcPr>
            <w:tcW w:w="63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стимулирование муниципальных образований к созданию безопасных и комфортных условий функционирования объектов муниципальной собственности, развитию муниципальных учреждений</w:t>
            </w:r>
          </w:p>
        </w:tc>
      </w:tr>
      <w:tr w:rsidR="00933025" w:rsidRPr="002D106A" w:rsidTr="00E4140E">
        <w:tc>
          <w:tcPr>
            <w:tcW w:w="177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Подпрограммы</w:t>
            </w:r>
          </w:p>
        </w:tc>
        <w:tc>
          <w:tcPr>
            <w:tcW w:w="63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улучшение состояния имущества, находящегося в муниципальной собственности </w:t>
            </w:r>
          </w:p>
        </w:tc>
      </w:tr>
      <w:tr w:rsidR="00933025" w:rsidRPr="002D106A" w:rsidTr="00E4140E">
        <w:tc>
          <w:tcPr>
            <w:tcW w:w="177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Целевые индикаторы </w:t>
            </w:r>
          </w:p>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Подпрограммы</w:t>
            </w:r>
          </w:p>
        </w:tc>
        <w:tc>
          <w:tcPr>
            <w:tcW w:w="63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количество благополучателей услуг в муниципальных учреждениях, в которых созданы безопасные и комфортные условия функционирования, -  5,8 тыс. человек ежегодно;</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доля сельских поселений района, улучшивших в отчетном году материально-техническое состояние муниципального имущества, от общего количества  сельских поселений района </w:t>
            </w:r>
            <w:r w:rsidRPr="002D106A">
              <w:rPr>
                <w:rFonts w:ascii="Times New Roman" w:hAnsi="Times New Roman"/>
                <w:bCs/>
              </w:rPr>
              <w:t>–</w:t>
            </w:r>
            <w:r w:rsidRPr="002D106A">
              <w:rPr>
                <w:rFonts w:ascii="Times New Roman" w:hAnsi="Times New Roman"/>
              </w:rPr>
              <w:t xml:space="preserve"> не менее 11 % ежегодно</w:t>
            </w:r>
          </w:p>
          <w:p w:rsidR="00933025" w:rsidRPr="002D106A" w:rsidRDefault="00933025" w:rsidP="00B12A8E">
            <w:pPr>
              <w:spacing w:after="0" w:line="240" w:lineRule="auto"/>
              <w:rPr>
                <w:rFonts w:ascii="Times New Roman" w:hAnsi="Times New Roman"/>
              </w:rPr>
            </w:pPr>
          </w:p>
        </w:tc>
      </w:tr>
      <w:tr w:rsidR="00933025" w:rsidRPr="002D106A" w:rsidTr="00E4140E">
        <w:tc>
          <w:tcPr>
            <w:tcW w:w="177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Сроки реализации Подпрограммы</w:t>
            </w:r>
          </w:p>
        </w:tc>
        <w:tc>
          <w:tcPr>
            <w:tcW w:w="6378" w:type="dxa"/>
            <w:tcBorders>
              <w:top w:val="single" w:sz="4" w:space="0" w:color="000000"/>
              <w:left w:val="single" w:sz="4" w:space="0" w:color="000000"/>
              <w:bottom w:val="single" w:sz="4" w:space="0" w:color="000000"/>
              <w:right w:val="single" w:sz="4" w:space="0" w:color="000000"/>
            </w:tcBorders>
          </w:tcPr>
          <w:p w:rsidR="00933025" w:rsidRPr="002D106A" w:rsidRDefault="00933025" w:rsidP="00411F9D">
            <w:pPr>
              <w:spacing w:after="0" w:line="240" w:lineRule="auto"/>
              <w:rPr>
                <w:rFonts w:ascii="Times New Roman" w:hAnsi="Times New Roman"/>
              </w:rPr>
            </w:pPr>
            <w:r w:rsidRPr="002D106A">
              <w:rPr>
                <w:rFonts w:ascii="Times New Roman" w:hAnsi="Times New Roman"/>
              </w:rPr>
              <w:t>2014 -</w:t>
            </w:r>
            <w:r w:rsidRPr="002D106A">
              <w:rPr>
                <w:rFonts w:ascii="Times New Roman" w:hAnsi="Times New Roman"/>
              </w:rPr>
              <w:t> 2018 годы</w:t>
            </w:r>
          </w:p>
          <w:p w:rsidR="00933025" w:rsidRPr="002D106A" w:rsidRDefault="00933025" w:rsidP="00411F9D">
            <w:pPr>
              <w:spacing w:after="0" w:line="240" w:lineRule="auto"/>
              <w:rPr>
                <w:rFonts w:ascii="Times New Roman" w:hAnsi="Times New Roman"/>
              </w:rPr>
            </w:pPr>
          </w:p>
          <w:p w:rsidR="00933025" w:rsidRPr="002D106A" w:rsidRDefault="00933025" w:rsidP="00411F9D">
            <w:pPr>
              <w:spacing w:after="0" w:line="240" w:lineRule="auto"/>
              <w:rPr>
                <w:rFonts w:ascii="Times New Roman" w:hAnsi="Times New Roman"/>
              </w:rPr>
            </w:pPr>
          </w:p>
          <w:p w:rsidR="00933025" w:rsidRPr="002D106A" w:rsidRDefault="00933025" w:rsidP="00411F9D">
            <w:pPr>
              <w:spacing w:after="0" w:line="240" w:lineRule="auto"/>
              <w:rPr>
                <w:rFonts w:ascii="Times New Roman" w:hAnsi="Times New Roman"/>
              </w:rPr>
            </w:pPr>
          </w:p>
        </w:tc>
      </w:tr>
      <w:tr w:rsidR="00933025" w:rsidRPr="002D106A" w:rsidTr="00E4140E">
        <w:tc>
          <w:tcPr>
            <w:tcW w:w="177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Объемы и источники финансирова-</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ния Подпрограммы </w:t>
            </w:r>
          </w:p>
        </w:tc>
        <w:tc>
          <w:tcPr>
            <w:tcW w:w="63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2500,0 тыс. рублей за счет средств краевого бюджета</w:t>
            </w:r>
          </w:p>
          <w:p w:rsidR="00933025" w:rsidRPr="002D106A" w:rsidRDefault="00933025" w:rsidP="00B12A8E">
            <w:pPr>
              <w:spacing w:after="0" w:line="240" w:lineRule="auto"/>
              <w:rPr>
                <w:rFonts w:ascii="Times New Roman" w:hAnsi="Times New Roman"/>
              </w:rPr>
            </w:pPr>
            <w:r w:rsidRPr="002D106A">
              <w:rPr>
                <w:rFonts w:ascii="Times New Roman" w:hAnsi="Times New Roman"/>
              </w:rPr>
              <w:t>85,0 тыс. рублей за счет средств районного бюджета. В том числе по годам: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2014 год – 15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2015 год – 2525,00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2016 год – 15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2017 год – 15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2018 год -15 тыс. рублей.</w:t>
            </w:r>
          </w:p>
          <w:p w:rsidR="00933025" w:rsidRPr="002D106A" w:rsidRDefault="00933025" w:rsidP="00B12A8E">
            <w:pPr>
              <w:spacing w:after="0" w:line="240" w:lineRule="auto"/>
              <w:rPr>
                <w:rFonts w:ascii="Times New Roman" w:hAnsi="Times New Roman"/>
              </w:rPr>
            </w:pPr>
          </w:p>
        </w:tc>
      </w:tr>
      <w:tr w:rsidR="00933025" w:rsidRPr="002D106A" w:rsidTr="00E4140E">
        <w:tc>
          <w:tcPr>
            <w:tcW w:w="177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Система организации контроля за исполнением Подпрограммы</w:t>
            </w:r>
          </w:p>
        </w:tc>
        <w:tc>
          <w:tcPr>
            <w:tcW w:w="637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Сухобузимский районный Совет депутатов, Финансовое </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управление администрации Сухобузимского района </w:t>
            </w:r>
          </w:p>
        </w:tc>
      </w:tr>
    </w:tbl>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2. Основные разделы Подпрограммы</w:t>
      </w:r>
    </w:p>
    <w:p w:rsidR="00933025" w:rsidRPr="00B12A8E" w:rsidRDefault="00933025" w:rsidP="00411F9D">
      <w:pPr>
        <w:spacing w:after="0" w:line="240" w:lineRule="auto"/>
        <w:jc w:val="center"/>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2.1. Постановка общерайонной проблемы и обоснование необходимости разработки Подпрограммы</w:t>
      </w:r>
    </w:p>
    <w:p w:rsidR="00933025" w:rsidRPr="00B12A8E" w:rsidRDefault="00933025" w:rsidP="00411F9D">
      <w:pPr>
        <w:spacing w:after="0" w:line="240" w:lineRule="auto"/>
        <w:jc w:val="center"/>
        <w:rPr>
          <w:rFonts w:ascii="Times New Roman" w:hAnsi="Times New Roman"/>
        </w:rPr>
      </w:pPr>
    </w:p>
    <w:p w:rsidR="00933025" w:rsidRPr="00B12A8E" w:rsidRDefault="00933025" w:rsidP="00411F9D">
      <w:pPr>
        <w:spacing w:after="0" w:line="240" w:lineRule="auto"/>
        <w:ind w:firstLine="708"/>
        <w:jc w:val="both"/>
        <w:rPr>
          <w:rFonts w:ascii="Times New Roman" w:hAnsi="Times New Roman"/>
        </w:rPr>
      </w:pPr>
      <w:r w:rsidRPr="00B12A8E">
        <w:rPr>
          <w:rFonts w:ascii="Times New Roman" w:hAnsi="Times New Roman"/>
        </w:rPr>
        <w:t xml:space="preserve">В соответствии со статьей 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Федеральным законом от 06.10.2003 </w:t>
      </w:r>
      <w:r w:rsidRPr="00B12A8E">
        <w:rPr>
          <w:rFonts w:ascii="Times New Roman" w:hAnsi="Times New Roman"/>
        </w:rPr>
        <w:br/>
        <w:t>№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муниципальных районов и сельских поселений.</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При этом, муниципальное образование Сухобузимский район, является высокодотационным, поскольку уровень бюджетной обеспеченности с помощью финансовой помощи из краевого бюджета поднимается до среднего по краю значения, и обладает финансовыми средствами в основном для обеспечения текущего функционирования бюджетной сферы и не имеет ресурсов для проведения реконструкции и капитальных ремонтов зданий, находящихся в муниципальной собственности, в которых размещаются бюджетные учреждения, для поддержания их состояния в надлежащем порядке, приобретения необходимого оборудования.</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В сельских поселениях наблюдается высокий уровень изношенности имущества, находящегося в муниципальной собственности, несоответствие большинства учреждений современным санитарно-эпидемиологическим и противопожарным требованиям.</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В 2008-2013 годах мероприятия, направленные на создание условий для эффективной реализации органами местного самоуправления полномочий, закрепленных за муниципальными образованиями, путем предоставления целевой финансовой поддержки бюджетам муниципальных образований, успешно реализовывались в рамках программ повышения эффективности деятельности органов местного самоуправления в Красноярском крае.</w:t>
      </w:r>
      <w:r>
        <w:rPr>
          <w:rFonts w:ascii="Times New Roman" w:hAnsi="Times New Roman"/>
        </w:rPr>
        <w:t xml:space="preserve"> </w:t>
      </w:r>
      <w:r w:rsidRPr="00B12A8E">
        <w:rPr>
          <w:rFonts w:ascii="Times New Roman" w:hAnsi="Times New Roman"/>
        </w:rPr>
        <w:t>В рамках данного мероприятия в 2011 году проведен капитальный ремонт оконных проемов в Высотинском доме культуры, в двух школах произведена полная замена кровли, в одной школе проведен капитальный ремонт системы  водоснабжения и канализации, в целом на указанные виды работ было затрачено 3329,6 тысяч рублей.</w:t>
      </w:r>
    </w:p>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 xml:space="preserve">2.2. Основная цель, задачи, этапы и сроки выполнения Подпрограммы, </w:t>
      </w:r>
      <w:r w:rsidRPr="00B12A8E">
        <w:rPr>
          <w:rFonts w:ascii="Times New Roman" w:hAnsi="Times New Roman"/>
        </w:rPr>
        <w:br/>
        <w:t>целевые индикаторы</w:t>
      </w:r>
    </w:p>
    <w:p w:rsidR="00933025" w:rsidRPr="00B12A8E" w:rsidRDefault="00933025" w:rsidP="00411F9D">
      <w:pPr>
        <w:spacing w:after="0" w:line="240" w:lineRule="auto"/>
        <w:jc w:val="both"/>
        <w:rPr>
          <w:rFonts w:ascii="Times New Roman" w:hAnsi="Times New Roman"/>
        </w:rPr>
      </w:pPr>
    </w:p>
    <w:p w:rsidR="00933025" w:rsidRPr="00B12A8E" w:rsidRDefault="00933025" w:rsidP="00411F9D">
      <w:pPr>
        <w:spacing w:after="0" w:line="240" w:lineRule="auto"/>
        <w:ind w:firstLine="708"/>
        <w:jc w:val="both"/>
        <w:rPr>
          <w:rFonts w:ascii="Times New Roman" w:hAnsi="Times New Roman"/>
        </w:rPr>
      </w:pPr>
      <w:r w:rsidRPr="00B12A8E">
        <w:rPr>
          <w:rFonts w:ascii="Times New Roman" w:hAnsi="Times New Roman"/>
        </w:rPr>
        <w:t>Исполнителем Подпрограммы, главным распорядителем бюджетных средств является Финансовое управление администрации Сухобузимского района.</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 xml:space="preserve">Выбор подпрограммных мероприятий основывается на том, что эффективная реализация органами местного самоуправления закрепленных за ними полномочий непосредственно зависит от материально-технического состояния муниципального имущества. </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Целью Подпрограммы является стимулирование муниципальных образований к созданию безопасных и комфортных условий функционирования объектов муниципальной собственности, развитию муниципальных учреждений.</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 xml:space="preserve">Для достижения поставленной цели необходимо решение задачи </w:t>
      </w:r>
      <w:r w:rsidRPr="00B12A8E">
        <w:rPr>
          <w:rFonts w:ascii="Times New Roman" w:hAnsi="Times New Roman"/>
        </w:rPr>
        <w:br/>
        <w:t>по улучшению состояния имущества, находящегося в муниципальной собственности.</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Срок реализации Подпрограммы – 2014 – 201</w:t>
      </w:r>
      <w:r>
        <w:rPr>
          <w:rFonts w:ascii="Times New Roman" w:hAnsi="Times New Roman"/>
        </w:rPr>
        <w:t>8</w:t>
      </w:r>
      <w:r w:rsidRPr="00B12A8E">
        <w:rPr>
          <w:rFonts w:ascii="Times New Roman" w:hAnsi="Times New Roman"/>
        </w:rPr>
        <w:t xml:space="preserve"> годы.</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Целевым индикатором Подпрограммы, позволяющими измерить достижение цели Подпрограммы, является:</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количество благополучателей услуг в муниципальных учреждениях, в которых созданы безопасные и комфортные условия функционирования, -  5,8 тыс. человек ежегодно;</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 xml:space="preserve">доля сельских поселений района, улучшивших в отчетном году материально-техническое состояние муниципального имущества, от общего количества  муниципальных районов края </w:t>
      </w:r>
      <w:r w:rsidRPr="00B12A8E">
        <w:rPr>
          <w:rFonts w:ascii="Times New Roman" w:hAnsi="Times New Roman"/>
          <w:bCs/>
        </w:rPr>
        <w:t>–</w:t>
      </w:r>
      <w:r w:rsidRPr="00B12A8E">
        <w:rPr>
          <w:rFonts w:ascii="Times New Roman" w:hAnsi="Times New Roman"/>
        </w:rPr>
        <w:t xml:space="preserve"> не менее 11 % ежегодно.</w:t>
      </w:r>
    </w:p>
    <w:p w:rsidR="00933025" w:rsidRPr="00B12A8E" w:rsidRDefault="00933025" w:rsidP="00411F9D">
      <w:pPr>
        <w:spacing w:after="0" w:line="240" w:lineRule="auto"/>
        <w:jc w:val="both"/>
        <w:rPr>
          <w:rFonts w:ascii="Times New Roman" w:hAnsi="Times New Roman"/>
        </w:rPr>
      </w:pPr>
      <w:r w:rsidRPr="00B12A8E">
        <w:rPr>
          <w:rFonts w:ascii="Times New Roman" w:hAnsi="Times New Roman"/>
        </w:rPr>
        <w:t>Перечень целевых индикаторов Подпрограммы на весь период действия по годам ее реализации приведен в приложении № 1 к Подпрограмме.</w:t>
      </w:r>
    </w:p>
    <w:p w:rsidR="00933025" w:rsidRPr="00B12A8E" w:rsidRDefault="00933025" w:rsidP="00411F9D">
      <w:pPr>
        <w:spacing w:after="0" w:line="240" w:lineRule="auto"/>
        <w:jc w:val="both"/>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2.3. Механизм реализации Подпрограммы</w:t>
      </w:r>
    </w:p>
    <w:p w:rsidR="00933025" w:rsidRPr="00B12A8E" w:rsidRDefault="00933025" w:rsidP="00411F9D">
      <w:pPr>
        <w:spacing w:after="0" w:line="240" w:lineRule="auto"/>
        <w:jc w:val="both"/>
        <w:rPr>
          <w:rFonts w:ascii="Times New Roman" w:hAnsi="Times New Roman"/>
        </w:rPr>
      </w:pPr>
    </w:p>
    <w:p w:rsidR="00933025" w:rsidRPr="00B12A8E" w:rsidRDefault="00933025" w:rsidP="00411F9D">
      <w:pPr>
        <w:spacing w:after="0" w:line="240" w:lineRule="auto"/>
        <w:ind w:firstLine="708"/>
        <w:jc w:val="both"/>
        <w:rPr>
          <w:rFonts w:ascii="Times New Roman" w:hAnsi="Times New Roman"/>
        </w:rPr>
      </w:pPr>
      <w:r w:rsidRPr="00B12A8E">
        <w:rPr>
          <w:rFonts w:ascii="Times New Roman" w:hAnsi="Times New Roman"/>
        </w:rPr>
        <w:t xml:space="preserve">Сельсоветы в своих бюджетах предусматривают расходы софинансирования субсидий краевого бюджета, направленные на реализацию мероприятий по созданию безопасных и комфортных для населения условий функционирования объектов муниципальной собственности в рамках программы «Повышение эффективности деятельности органов местного самоуправления в Красноярском крае». Финансовое управление администрации Сухобузимского района после получения средств из краевого бюджета производит финансирование бюджетов поселений, осуществляющих расходование средств субсидии по целевому назначению в соответствии с утвержденными проектами. Порядок расходования указанных средств предусмотрен нормативными правовыми актами Красноярского края. </w:t>
      </w:r>
    </w:p>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2.4. Управление Подпрограммой и контроль за ходом ее выполнения</w:t>
      </w:r>
    </w:p>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ind w:firstLine="708"/>
        <w:rPr>
          <w:rFonts w:ascii="Times New Roman" w:hAnsi="Times New Roman"/>
        </w:rPr>
      </w:pPr>
      <w:r w:rsidRPr="00B12A8E">
        <w:rPr>
          <w:rFonts w:ascii="Times New Roman" w:hAnsi="Times New Roman"/>
        </w:rPr>
        <w:t xml:space="preserve">Порядок организации контроля, формы отчетности устанавливаются нормативными правовыми актами Красноярского края. </w:t>
      </w:r>
    </w:p>
    <w:p w:rsidR="00933025" w:rsidRPr="00B12A8E" w:rsidRDefault="00933025" w:rsidP="00B12A8E">
      <w:pPr>
        <w:spacing w:after="0" w:line="240" w:lineRule="auto"/>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2.5. Оценка социально-экономической эффективности</w:t>
      </w:r>
    </w:p>
    <w:p w:rsidR="00933025" w:rsidRPr="00B12A8E" w:rsidRDefault="00933025" w:rsidP="000F4C53">
      <w:pPr>
        <w:spacing w:after="0" w:line="240" w:lineRule="auto"/>
        <w:jc w:val="both"/>
        <w:rPr>
          <w:rFonts w:ascii="Times New Roman" w:hAnsi="Times New Roman"/>
        </w:rPr>
      </w:pPr>
    </w:p>
    <w:p w:rsidR="00933025" w:rsidRPr="00B12A8E" w:rsidRDefault="00933025" w:rsidP="000F4C53">
      <w:pPr>
        <w:spacing w:after="0" w:line="240" w:lineRule="auto"/>
        <w:ind w:firstLine="708"/>
        <w:jc w:val="both"/>
        <w:rPr>
          <w:rFonts w:ascii="Times New Roman" w:hAnsi="Times New Roman"/>
        </w:rPr>
      </w:pPr>
      <w:r w:rsidRPr="00B12A8E">
        <w:rPr>
          <w:rFonts w:ascii="Times New Roman" w:hAnsi="Times New Roman"/>
        </w:rPr>
        <w:t>Реализация мероприятия Подпрограммы будет способствовать созданию безопасных и комфортных для населения условий для функционирования и развития сети муниципальных учреждений, повышению качества муниципальных услуг.</w:t>
      </w:r>
    </w:p>
    <w:p w:rsidR="00933025" w:rsidRPr="00B12A8E" w:rsidRDefault="00933025" w:rsidP="000F4C53">
      <w:pPr>
        <w:spacing w:after="0" w:line="240" w:lineRule="auto"/>
        <w:jc w:val="both"/>
        <w:rPr>
          <w:rFonts w:ascii="Times New Roman" w:hAnsi="Times New Roman"/>
        </w:rPr>
      </w:pPr>
      <w:r w:rsidRPr="00B12A8E">
        <w:rPr>
          <w:rFonts w:ascii="Times New Roman" w:hAnsi="Times New Roman"/>
        </w:rPr>
        <w:t>В рамках реализации Подпрограммы ежегодно не менее 1 сельских поселений улучшат материально-техническое состояние муниципального имущества и\или проведут работы по  повышению безопасности и комфортности функционирования муниципальных учреждений и объектов  жизнедеятельности.</w:t>
      </w:r>
    </w:p>
    <w:p w:rsidR="00933025" w:rsidRPr="00B12A8E" w:rsidRDefault="00933025" w:rsidP="000F4C53">
      <w:pPr>
        <w:spacing w:after="0" w:line="240" w:lineRule="auto"/>
        <w:jc w:val="both"/>
        <w:rPr>
          <w:rFonts w:ascii="Times New Roman" w:hAnsi="Times New Roman"/>
        </w:rPr>
      </w:pPr>
    </w:p>
    <w:p w:rsidR="00933025" w:rsidRPr="00B12A8E" w:rsidRDefault="00933025" w:rsidP="00411F9D">
      <w:pPr>
        <w:spacing w:after="0" w:line="240" w:lineRule="auto"/>
        <w:jc w:val="center"/>
        <w:rPr>
          <w:rFonts w:ascii="Times New Roman" w:hAnsi="Times New Roman"/>
        </w:rPr>
      </w:pPr>
      <w:r w:rsidRPr="00B12A8E">
        <w:rPr>
          <w:rFonts w:ascii="Times New Roman" w:hAnsi="Times New Roman"/>
        </w:rPr>
        <w:t>2.6. Мероприятия Подпрограммы</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r w:rsidRPr="00B12A8E">
        <w:rPr>
          <w:rFonts w:ascii="Times New Roman" w:hAnsi="Times New Roman"/>
        </w:rPr>
        <w:t xml:space="preserve">Мероприятия Подпрограммы приведены в приложении № 2 </w:t>
      </w:r>
      <w:r>
        <w:rPr>
          <w:rFonts w:ascii="Times New Roman" w:hAnsi="Times New Roman"/>
        </w:rPr>
        <w:t xml:space="preserve"> </w:t>
      </w:r>
      <w:r w:rsidRPr="00B12A8E">
        <w:rPr>
          <w:rFonts w:ascii="Times New Roman" w:hAnsi="Times New Roman"/>
        </w:rPr>
        <w:t>к Подпрограмме.</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764BFD">
      <w:pPr>
        <w:spacing w:after="0" w:line="240" w:lineRule="auto"/>
        <w:jc w:val="center"/>
        <w:rPr>
          <w:rFonts w:ascii="Times New Roman" w:hAnsi="Times New Roman"/>
        </w:rPr>
      </w:pPr>
      <w:r w:rsidRPr="00B12A8E">
        <w:rPr>
          <w:rFonts w:ascii="Times New Roman" w:hAnsi="Times New Roman"/>
        </w:rPr>
        <w:t>2.7.Обоснование финансовых, материальных и трудовых затрат</w:t>
      </w:r>
    </w:p>
    <w:p w:rsidR="00933025" w:rsidRPr="00B12A8E" w:rsidRDefault="00933025" w:rsidP="00764BFD">
      <w:pPr>
        <w:spacing w:after="0" w:line="240" w:lineRule="auto"/>
        <w:jc w:val="both"/>
        <w:rPr>
          <w:rFonts w:ascii="Times New Roman" w:hAnsi="Times New Roman"/>
        </w:rPr>
      </w:pPr>
    </w:p>
    <w:p w:rsidR="00933025" w:rsidRPr="00B12A8E" w:rsidRDefault="00933025" w:rsidP="00764BFD">
      <w:pPr>
        <w:spacing w:after="0" w:line="240" w:lineRule="auto"/>
        <w:ind w:firstLine="708"/>
        <w:jc w:val="both"/>
        <w:rPr>
          <w:rFonts w:ascii="Times New Roman" w:hAnsi="Times New Roman"/>
        </w:rPr>
      </w:pPr>
      <w:r w:rsidRPr="00B12A8E">
        <w:rPr>
          <w:rFonts w:ascii="Times New Roman" w:hAnsi="Times New Roman"/>
        </w:rPr>
        <w:t>Источниками финансирования Подпрограммы являются средства районного  и краевого бюджета.</w:t>
      </w:r>
    </w:p>
    <w:p w:rsidR="00933025" w:rsidRDefault="00933025" w:rsidP="00764BFD">
      <w:pPr>
        <w:spacing w:after="0" w:line="240" w:lineRule="auto"/>
        <w:jc w:val="both"/>
        <w:rPr>
          <w:rFonts w:ascii="Times New Roman" w:hAnsi="Times New Roman"/>
        </w:rPr>
      </w:pPr>
      <w:r w:rsidRPr="00B12A8E">
        <w:rPr>
          <w:rFonts w:ascii="Times New Roman" w:hAnsi="Times New Roman"/>
        </w:rPr>
        <w:t xml:space="preserve">Всего на реализацию подпрограммы за счет средств районного бюджета потребуется 70,0 тыс. рублей, 2500,0 тыс рублей за счет краевого бюджета, в том числе: </w:t>
      </w:r>
    </w:p>
    <w:p w:rsidR="00933025" w:rsidRPr="00B12A8E" w:rsidRDefault="00933025" w:rsidP="00764BFD">
      <w:pPr>
        <w:spacing w:after="0" w:line="240" w:lineRule="auto"/>
        <w:jc w:val="both"/>
        <w:rPr>
          <w:rFonts w:ascii="Times New Roman" w:hAnsi="Times New Roman"/>
        </w:rPr>
        <w:sectPr w:rsidR="00933025" w:rsidRPr="00B12A8E">
          <w:pgSz w:w="11905" w:h="16837"/>
          <w:pgMar w:top="1262" w:right="850" w:bottom="978" w:left="1418" w:header="720" w:footer="720" w:gutter="0"/>
          <w:cols w:space="720"/>
          <w:docGrid w:linePitch="299"/>
        </w:sectPr>
      </w:pPr>
      <w:r w:rsidRPr="00B12A8E">
        <w:rPr>
          <w:rFonts w:ascii="Times New Roman" w:hAnsi="Times New Roman"/>
        </w:rPr>
        <w:t xml:space="preserve">15 тыс. рублей </w:t>
      </w:r>
      <w:r>
        <w:rPr>
          <w:rFonts w:ascii="Times New Roman" w:hAnsi="Times New Roman"/>
        </w:rPr>
        <w:t xml:space="preserve">- </w:t>
      </w:r>
      <w:r w:rsidRPr="00B12A8E">
        <w:rPr>
          <w:rFonts w:ascii="Times New Roman" w:hAnsi="Times New Roman"/>
        </w:rPr>
        <w:t xml:space="preserve">в 2014 году, 2525,0 тыс. рублей – в 2015, году, 15 тыс. рублей – </w:t>
      </w:r>
      <w:r w:rsidRPr="00B12A8E">
        <w:rPr>
          <w:rFonts w:ascii="Times New Roman" w:hAnsi="Times New Roman"/>
        </w:rPr>
        <w:br/>
        <w:t xml:space="preserve">в 2016 году, 15 тыс. рублей – </w:t>
      </w:r>
      <w:r>
        <w:rPr>
          <w:rFonts w:ascii="Times New Roman" w:hAnsi="Times New Roman"/>
        </w:rPr>
        <w:t>в 2017 году, 15 тыс. рублей –в 2018 году.</w:t>
      </w:r>
    </w:p>
    <w:p w:rsidR="00933025" w:rsidRPr="00B12A8E" w:rsidRDefault="00933025" w:rsidP="0002219C">
      <w:pPr>
        <w:spacing w:after="0" w:line="240" w:lineRule="auto"/>
        <w:jc w:val="right"/>
        <w:rPr>
          <w:rFonts w:ascii="Times New Roman" w:hAnsi="Times New Roman"/>
        </w:rPr>
      </w:pPr>
      <w:r w:rsidRPr="00B12A8E">
        <w:rPr>
          <w:rFonts w:ascii="Times New Roman" w:hAnsi="Times New Roman"/>
        </w:rPr>
        <w:t>Приложение № 1</w:t>
      </w:r>
    </w:p>
    <w:p w:rsidR="00933025" w:rsidRPr="00B12A8E" w:rsidRDefault="00933025" w:rsidP="0002219C">
      <w:pPr>
        <w:spacing w:after="0" w:line="240" w:lineRule="auto"/>
        <w:jc w:val="right"/>
        <w:rPr>
          <w:rFonts w:ascii="Times New Roman" w:hAnsi="Times New Roman"/>
          <w:bCs/>
        </w:rPr>
      </w:pPr>
      <w:r w:rsidRPr="00B12A8E">
        <w:rPr>
          <w:rFonts w:ascii="Times New Roman" w:hAnsi="Times New Roman"/>
          <w:bCs/>
        </w:rPr>
        <w:t>к подпрограмме 3 «Содействие созданию безопасных и комфортных для населения  условий функционирования объектов</w:t>
      </w:r>
    </w:p>
    <w:p w:rsidR="00933025" w:rsidRPr="00B12A8E" w:rsidRDefault="00933025" w:rsidP="0002219C">
      <w:pPr>
        <w:spacing w:after="0" w:line="240" w:lineRule="auto"/>
        <w:jc w:val="right"/>
        <w:rPr>
          <w:rFonts w:ascii="Times New Roman" w:hAnsi="Times New Roman"/>
          <w:bCs/>
        </w:rPr>
      </w:pPr>
      <w:r w:rsidRPr="00B12A8E">
        <w:rPr>
          <w:rFonts w:ascii="Times New Roman" w:hAnsi="Times New Roman"/>
          <w:bCs/>
        </w:rPr>
        <w:t>муниципальной собственности"</w:t>
      </w:r>
    </w:p>
    <w:p w:rsidR="00933025" w:rsidRPr="00B12A8E" w:rsidRDefault="00933025" w:rsidP="00B12A8E">
      <w:pPr>
        <w:spacing w:after="0" w:line="240" w:lineRule="auto"/>
        <w:rPr>
          <w:rFonts w:ascii="Times New Roman" w:hAnsi="Times New Roman"/>
        </w:rPr>
      </w:pPr>
    </w:p>
    <w:p w:rsidR="00933025" w:rsidRPr="00B12A8E" w:rsidRDefault="00933025" w:rsidP="0002219C">
      <w:pPr>
        <w:spacing w:after="0" w:line="240" w:lineRule="auto"/>
        <w:jc w:val="center"/>
        <w:rPr>
          <w:rFonts w:ascii="Times New Roman" w:hAnsi="Times New Roman"/>
        </w:rPr>
      </w:pPr>
    </w:p>
    <w:p w:rsidR="00933025" w:rsidRPr="00B12A8E" w:rsidRDefault="00933025" w:rsidP="0002219C">
      <w:pPr>
        <w:spacing w:after="0" w:line="240" w:lineRule="auto"/>
        <w:jc w:val="center"/>
        <w:rPr>
          <w:rFonts w:ascii="Times New Roman" w:hAnsi="Times New Roman"/>
          <w:b/>
        </w:rPr>
      </w:pPr>
      <w:r w:rsidRPr="00B12A8E">
        <w:rPr>
          <w:rFonts w:ascii="Times New Roman" w:hAnsi="Times New Roman"/>
          <w:b/>
        </w:rPr>
        <w:t>Перечень целевых индикаторов подпрограммы</w:t>
      </w:r>
    </w:p>
    <w:p w:rsidR="00933025" w:rsidRPr="00B12A8E" w:rsidRDefault="00933025" w:rsidP="0002219C">
      <w:pPr>
        <w:spacing w:after="0" w:line="240" w:lineRule="auto"/>
        <w:jc w:val="center"/>
        <w:rPr>
          <w:rFonts w:ascii="Times New Roman" w:hAnsi="Times New Roman"/>
          <w:b/>
        </w:rPr>
      </w:pPr>
      <w:r w:rsidRPr="00B12A8E">
        <w:rPr>
          <w:rFonts w:ascii="Times New Roman" w:hAnsi="Times New Roman"/>
          <w:b/>
        </w:rPr>
        <w:t>«Содействие созданию безопасных и комфортных для населения условий функционирования объектов муниципальной собственности»</w:t>
      </w:r>
    </w:p>
    <w:p w:rsidR="00933025" w:rsidRPr="00B12A8E" w:rsidRDefault="00933025" w:rsidP="00B12A8E">
      <w:pPr>
        <w:spacing w:after="0" w:line="240" w:lineRule="auto"/>
        <w:rPr>
          <w:rFonts w:ascii="Times New Roman" w:hAnsi="Times New Roman"/>
        </w:rPr>
      </w:pPr>
    </w:p>
    <w:tbl>
      <w:tblPr>
        <w:tblW w:w="15593" w:type="dxa"/>
        <w:tblInd w:w="70" w:type="dxa"/>
        <w:tblLayout w:type="fixed"/>
        <w:tblCellMar>
          <w:left w:w="70" w:type="dxa"/>
          <w:right w:w="70" w:type="dxa"/>
        </w:tblCellMar>
        <w:tblLook w:val="0000"/>
      </w:tblPr>
      <w:tblGrid>
        <w:gridCol w:w="621"/>
        <w:gridCol w:w="3947"/>
        <w:gridCol w:w="1252"/>
        <w:gridCol w:w="1710"/>
        <w:gridCol w:w="1117"/>
        <w:gridCol w:w="1134"/>
        <w:gridCol w:w="1134"/>
        <w:gridCol w:w="1134"/>
        <w:gridCol w:w="992"/>
        <w:gridCol w:w="993"/>
        <w:gridCol w:w="1559"/>
      </w:tblGrid>
      <w:tr w:rsidR="00933025" w:rsidRPr="002D106A" w:rsidTr="007515A3">
        <w:trPr>
          <w:cantSplit/>
          <w:trHeight w:val="240"/>
        </w:trPr>
        <w:tc>
          <w:tcPr>
            <w:tcW w:w="621"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w:t>
            </w:r>
            <w:r w:rsidRPr="002D106A">
              <w:rPr>
                <w:rFonts w:ascii="Times New Roman" w:hAnsi="Times New Roman"/>
              </w:rPr>
              <w:br/>
              <w:t>п/п</w:t>
            </w:r>
          </w:p>
        </w:tc>
        <w:tc>
          <w:tcPr>
            <w:tcW w:w="394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Цель, целевые индикаторы </w:t>
            </w:r>
            <w:r w:rsidRPr="002D106A">
              <w:rPr>
                <w:rFonts w:ascii="Times New Roman" w:hAnsi="Times New Roman"/>
              </w:rPr>
              <w:br/>
            </w:r>
          </w:p>
        </w:tc>
        <w:tc>
          <w:tcPr>
            <w:tcW w:w="125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Единица</w:t>
            </w:r>
            <w:r w:rsidRPr="002D106A">
              <w:rPr>
                <w:rFonts w:ascii="Times New Roman" w:hAnsi="Times New Roman"/>
              </w:rPr>
              <w:br/>
              <w:t>измерения</w:t>
            </w:r>
          </w:p>
        </w:tc>
        <w:tc>
          <w:tcPr>
            <w:tcW w:w="171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Источник </w:t>
            </w:r>
            <w:r w:rsidRPr="002D106A">
              <w:rPr>
                <w:rFonts w:ascii="Times New Roman" w:hAnsi="Times New Roman"/>
              </w:rPr>
              <w:br/>
              <w:t>информации</w:t>
            </w:r>
          </w:p>
        </w:tc>
        <w:tc>
          <w:tcPr>
            <w:tcW w:w="111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2012 год</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2013 год</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2014 год</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2015 год</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2016 год</w:t>
            </w:r>
          </w:p>
        </w:tc>
        <w:tc>
          <w:tcPr>
            <w:tcW w:w="99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2017 год</w:t>
            </w:r>
          </w:p>
        </w:tc>
        <w:tc>
          <w:tcPr>
            <w:tcW w:w="1559"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2018 год</w:t>
            </w:r>
          </w:p>
        </w:tc>
      </w:tr>
      <w:tr w:rsidR="00933025" w:rsidRPr="002D106A" w:rsidTr="007515A3">
        <w:trPr>
          <w:cantSplit/>
          <w:trHeight w:val="240"/>
        </w:trPr>
        <w:tc>
          <w:tcPr>
            <w:tcW w:w="15593" w:type="dxa"/>
            <w:gridSpan w:val="11"/>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Цель. Стимулирование муниципальных образований к созданию безопасных и комфортных условий функционирования объектов муниципальной собственности, развитию муниципальных учреждений</w:t>
            </w:r>
          </w:p>
        </w:tc>
      </w:tr>
      <w:tr w:rsidR="00933025" w:rsidRPr="002D106A" w:rsidTr="007515A3">
        <w:trPr>
          <w:cantSplit/>
          <w:trHeight w:val="240"/>
        </w:trPr>
        <w:tc>
          <w:tcPr>
            <w:tcW w:w="62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w:t>
            </w:r>
          </w:p>
        </w:tc>
        <w:tc>
          <w:tcPr>
            <w:tcW w:w="3947"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Количество благополучателей услуг в муниципальных учреждениях, в которых созданы безопасные и комфортные условия функционирования</w:t>
            </w:r>
          </w:p>
        </w:tc>
        <w:tc>
          <w:tcPr>
            <w:tcW w:w="125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тыс.</w:t>
            </w:r>
          </w:p>
          <w:p w:rsidR="00933025" w:rsidRPr="002D106A" w:rsidRDefault="00933025" w:rsidP="00B12A8E">
            <w:pPr>
              <w:spacing w:after="0" w:line="240" w:lineRule="auto"/>
              <w:rPr>
                <w:rFonts w:ascii="Times New Roman" w:hAnsi="Times New Roman"/>
              </w:rPr>
            </w:pPr>
            <w:r w:rsidRPr="002D106A">
              <w:rPr>
                <w:rFonts w:ascii="Times New Roman" w:hAnsi="Times New Roman"/>
              </w:rPr>
              <w:t>человек</w:t>
            </w:r>
          </w:p>
        </w:tc>
        <w:tc>
          <w:tcPr>
            <w:tcW w:w="171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111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0,6</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0,7</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8,0</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10,0</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10,0</w:t>
            </w:r>
          </w:p>
        </w:tc>
        <w:tc>
          <w:tcPr>
            <w:tcW w:w="99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10,0</w:t>
            </w:r>
          </w:p>
        </w:tc>
      </w:tr>
      <w:tr w:rsidR="00933025" w:rsidRPr="002D106A" w:rsidTr="007515A3">
        <w:trPr>
          <w:cantSplit/>
          <w:trHeight w:val="240"/>
        </w:trPr>
        <w:tc>
          <w:tcPr>
            <w:tcW w:w="62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w:t>
            </w:r>
          </w:p>
        </w:tc>
        <w:tc>
          <w:tcPr>
            <w:tcW w:w="3947"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Доля сельских поселений Сухобузимского района, улучшивших в отчетном году материально-техническое состояние муниципального имущества, от общего количества  сельских поселений района </w:t>
            </w:r>
          </w:p>
        </w:tc>
        <w:tc>
          <w:tcPr>
            <w:tcW w:w="125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171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c>
          <w:tcPr>
            <w:tcW w:w="111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11,0%</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11,0%</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11,0%</w:t>
            </w:r>
          </w:p>
        </w:tc>
        <w:tc>
          <w:tcPr>
            <w:tcW w:w="1134"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11,0%</w:t>
            </w:r>
          </w:p>
        </w:tc>
        <w:tc>
          <w:tcPr>
            <w:tcW w:w="99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11,0%</w:t>
            </w:r>
          </w:p>
        </w:tc>
        <w:tc>
          <w:tcPr>
            <w:tcW w:w="99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11,0%</w:t>
            </w:r>
          </w:p>
        </w:tc>
        <w:tc>
          <w:tcPr>
            <w:tcW w:w="1559"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11,0%</w:t>
            </w: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sectPr w:rsidR="00933025" w:rsidRPr="00B12A8E">
          <w:pgSz w:w="16837" w:h="11905" w:orient="landscape"/>
          <w:pgMar w:top="1120" w:right="851" w:bottom="1262" w:left="992" w:header="720" w:footer="720" w:gutter="0"/>
          <w:pgNumType w:start="1"/>
          <w:cols w:space="720"/>
          <w:docGrid w:linePitch="299"/>
        </w:sectPr>
      </w:pPr>
    </w:p>
    <w:p w:rsidR="00933025" w:rsidRPr="00B12A8E" w:rsidRDefault="00933025" w:rsidP="00B56AB6">
      <w:pPr>
        <w:spacing w:after="0" w:line="240" w:lineRule="auto"/>
        <w:jc w:val="right"/>
        <w:rPr>
          <w:rFonts w:ascii="Times New Roman" w:hAnsi="Times New Roman"/>
        </w:rPr>
      </w:pPr>
      <w:r w:rsidRPr="00B12A8E">
        <w:rPr>
          <w:rFonts w:ascii="Times New Roman" w:hAnsi="Times New Roman"/>
        </w:rPr>
        <w:t xml:space="preserve">Приложение № 2 </w:t>
      </w:r>
    </w:p>
    <w:p w:rsidR="00933025" w:rsidRPr="00B12A8E" w:rsidRDefault="00933025" w:rsidP="00B56AB6">
      <w:pPr>
        <w:spacing w:after="0" w:line="240" w:lineRule="auto"/>
        <w:jc w:val="right"/>
        <w:rPr>
          <w:rFonts w:ascii="Times New Roman" w:hAnsi="Times New Roman"/>
          <w:bCs/>
        </w:rPr>
      </w:pPr>
      <w:r w:rsidRPr="00B12A8E">
        <w:rPr>
          <w:rFonts w:ascii="Times New Roman" w:hAnsi="Times New Roman"/>
          <w:bCs/>
        </w:rPr>
        <w:t>к подпрограмме 3 «Содействие созданию безопасных и комфортных</w:t>
      </w:r>
    </w:p>
    <w:p w:rsidR="00933025" w:rsidRPr="00B12A8E" w:rsidRDefault="00933025" w:rsidP="00B56AB6">
      <w:pPr>
        <w:spacing w:after="0" w:line="240" w:lineRule="auto"/>
        <w:jc w:val="right"/>
        <w:rPr>
          <w:rFonts w:ascii="Times New Roman" w:hAnsi="Times New Roman"/>
          <w:bCs/>
        </w:rPr>
      </w:pPr>
      <w:r w:rsidRPr="00B12A8E">
        <w:rPr>
          <w:rFonts w:ascii="Times New Roman" w:hAnsi="Times New Roman"/>
          <w:bCs/>
        </w:rPr>
        <w:t xml:space="preserve"> для населения  условий функционирования объектов муниципальной собственности" </w:t>
      </w:r>
    </w:p>
    <w:p w:rsidR="00933025" w:rsidRPr="00B12A8E" w:rsidRDefault="00933025" w:rsidP="00B56AB6">
      <w:pPr>
        <w:spacing w:after="0" w:line="240" w:lineRule="auto"/>
        <w:jc w:val="right"/>
        <w:rPr>
          <w:rFonts w:ascii="Times New Roman" w:hAnsi="Times New Roman"/>
        </w:rPr>
      </w:pPr>
    </w:p>
    <w:p w:rsidR="00933025" w:rsidRPr="00B12A8E" w:rsidRDefault="00933025" w:rsidP="00B56AB6">
      <w:pPr>
        <w:spacing w:after="0" w:line="240" w:lineRule="auto"/>
        <w:jc w:val="center"/>
        <w:rPr>
          <w:rFonts w:ascii="Times New Roman" w:hAnsi="Times New Roman"/>
          <w:b/>
        </w:rPr>
      </w:pPr>
      <w:r w:rsidRPr="00B12A8E">
        <w:rPr>
          <w:rFonts w:ascii="Times New Roman" w:hAnsi="Times New Roman"/>
          <w:b/>
        </w:rPr>
        <w:t>Перечень мероприятий подпрограммы</w:t>
      </w:r>
    </w:p>
    <w:p w:rsidR="00933025" w:rsidRPr="00B12A8E" w:rsidRDefault="00933025" w:rsidP="00B56AB6">
      <w:pPr>
        <w:spacing w:after="0" w:line="240" w:lineRule="auto"/>
        <w:jc w:val="center"/>
        <w:rPr>
          <w:rFonts w:ascii="Times New Roman" w:hAnsi="Times New Roman"/>
          <w:b/>
        </w:rPr>
      </w:pPr>
      <w:r w:rsidRPr="00B12A8E">
        <w:rPr>
          <w:rFonts w:ascii="Times New Roman" w:hAnsi="Times New Roman"/>
          <w:b/>
        </w:rPr>
        <w:t>«Содействие созданию безопасных и комфортных для населения условий функционирования объектов муниципальной собственности»</w:t>
      </w:r>
    </w:p>
    <w:tbl>
      <w:tblPr>
        <w:tblW w:w="15735" w:type="dxa"/>
        <w:tblInd w:w="55" w:type="dxa"/>
        <w:tblLayout w:type="fixed"/>
        <w:tblCellMar>
          <w:top w:w="55" w:type="dxa"/>
          <w:left w:w="55" w:type="dxa"/>
          <w:bottom w:w="55" w:type="dxa"/>
          <w:right w:w="55" w:type="dxa"/>
        </w:tblCellMar>
        <w:tblLook w:val="0000"/>
      </w:tblPr>
      <w:tblGrid>
        <w:gridCol w:w="810"/>
        <w:gridCol w:w="2055"/>
        <w:gridCol w:w="1671"/>
        <w:gridCol w:w="709"/>
        <w:gridCol w:w="851"/>
        <w:gridCol w:w="1134"/>
        <w:gridCol w:w="450"/>
        <w:gridCol w:w="117"/>
        <w:gridCol w:w="618"/>
        <w:gridCol w:w="45"/>
        <w:gridCol w:w="30"/>
        <w:gridCol w:w="810"/>
        <w:gridCol w:w="660"/>
        <w:gridCol w:w="30"/>
        <w:gridCol w:w="780"/>
        <w:gridCol w:w="30"/>
        <w:gridCol w:w="810"/>
        <w:gridCol w:w="30"/>
        <w:gridCol w:w="1155"/>
        <w:gridCol w:w="15"/>
        <w:gridCol w:w="2925"/>
      </w:tblGrid>
      <w:tr w:rsidR="00933025" w:rsidRPr="002D106A" w:rsidTr="00B56AB6">
        <w:tc>
          <w:tcPr>
            <w:tcW w:w="2865" w:type="dxa"/>
            <w:gridSpan w:val="2"/>
            <w:vMerge w:val="restart"/>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подпрограммы, задачи, мероприятий</w:t>
            </w:r>
          </w:p>
        </w:tc>
        <w:tc>
          <w:tcPr>
            <w:tcW w:w="1671" w:type="dxa"/>
            <w:vMerge w:val="restart"/>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ГРБС </w:t>
            </w:r>
          </w:p>
        </w:tc>
        <w:tc>
          <w:tcPr>
            <w:tcW w:w="3144" w:type="dxa"/>
            <w:gridSpan w:val="4"/>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Код бюджетной классификации</w:t>
            </w:r>
          </w:p>
        </w:tc>
        <w:tc>
          <w:tcPr>
            <w:tcW w:w="810" w:type="dxa"/>
            <w:gridSpan w:val="4"/>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c>
          <w:tcPr>
            <w:tcW w:w="4305" w:type="dxa"/>
            <w:gridSpan w:val="8"/>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Расходы  (тыс. руб.), годы</w:t>
            </w:r>
          </w:p>
        </w:tc>
        <w:tc>
          <w:tcPr>
            <w:tcW w:w="2940" w:type="dxa"/>
            <w:gridSpan w:val="2"/>
            <w:vMerge w:val="restart"/>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Ожидаемый результат от реализации подпрограммного мероприятия </w:t>
            </w:r>
            <w:r w:rsidRPr="002D106A">
              <w:rPr>
                <w:rFonts w:ascii="Times New Roman" w:hAnsi="Times New Roman"/>
              </w:rPr>
              <w:br/>
              <w:t>(в натуральном выражении)</w:t>
            </w:r>
          </w:p>
        </w:tc>
      </w:tr>
      <w:tr w:rsidR="00933025" w:rsidRPr="002D106A" w:rsidTr="00B56AB6">
        <w:tc>
          <w:tcPr>
            <w:tcW w:w="2865" w:type="dxa"/>
            <w:gridSpan w:val="2"/>
            <w:vMerge/>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1671" w:type="dxa"/>
            <w:vMerge/>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709"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ГРБС</w:t>
            </w:r>
          </w:p>
        </w:tc>
        <w:tc>
          <w:tcPr>
            <w:tcW w:w="851"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РзПр</w:t>
            </w:r>
          </w:p>
        </w:tc>
        <w:tc>
          <w:tcPr>
            <w:tcW w:w="1134"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ЦСР</w:t>
            </w:r>
          </w:p>
        </w:tc>
        <w:tc>
          <w:tcPr>
            <w:tcW w:w="450"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ВР</w:t>
            </w:r>
          </w:p>
        </w:tc>
        <w:tc>
          <w:tcPr>
            <w:tcW w:w="735" w:type="dxa"/>
            <w:gridSpan w:val="2"/>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2014 год</w:t>
            </w:r>
          </w:p>
        </w:tc>
        <w:tc>
          <w:tcPr>
            <w:tcW w:w="885" w:type="dxa"/>
            <w:gridSpan w:val="3"/>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2015 год</w:t>
            </w:r>
          </w:p>
        </w:tc>
        <w:tc>
          <w:tcPr>
            <w:tcW w:w="690" w:type="dxa"/>
            <w:gridSpan w:val="2"/>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2016 год</w:t>
            </w:r>
          </w:p>
        </w:tc>
        <w:tc>
          <w:tcPr>
            <w:tcW w:w="810" w:type="dxa"/>
            <w:gridSpan w:val="2"/>
            <w:tcBorders>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2017</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810"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2018 год</w:t>
            </w:r>
          </w:p>
        </w:tc>
        <w:tc>
          <w:tcPr>
            <w:tcW w:w="1185" w:type="dxa"/>
            <w:gridSpan w:val="2"/>
            <w:tcBorders>
              <w:left w:val="single" w:sz="2" w:space="0" w:color="000000"/>
              <w:bottom w:val="single" w:sz="2" w:space="0" w:color="000000"/>
            </w:tcBorders>
          </w:tcPr>
          <w:p w:rsidR="00933025" w:rsidRPr="002D106A" w:rsidRDefault="00933025" w:rsidP="00B56AB6">
            <w:pPr>
              <w:spacing w:after="0" w:line="240" w:lineRule="auto"/>
              <w:rPr>
                <w:rFonts w:ascii="Times New Roman" w:hAnsi="Times New Roman"/>
              </w:rPr>
            </w:pPr>
            <w:r w:rsidRPr="002D106A">
              <w:rPr>
                <w:rFonts w:ascii="Times New Roman" w:hAnsi="Times New Roman"/>
              </w:rPr>
              <w:t>Итого на 2014-2018 годы</w:t>
            </w:r>
          </w:p>
        </w:tc>
        <w:tc>
          <w:tcPr>
            <w:tcW w:w="2940" w:type="dxa"/>
            <w:gridSpan w:val="2"/>
            <w:vMerge/>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r>
      <w:tr w:rsidR="00933025" w:rsidRPr="002D106A" w:rsidTr="00B56AB6">
        <w:tc>
          <w:tcPr>
            <w:tcW w:w="810"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c>
          <w:tcPr>
            <w:tcW w:w="14925" w:type="dxa"/>
            <w:gridSpan w:val="20"/>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Цель. Стимулирование муниципальных образований к созданию безопасных и комфортных условий функционирования объектов муниципальной собственности, развитию муниципальных учреждений</w:t>
            </w:r>
          </w:p>
        </w:tc>
      </w:tr>
      <w:tr w:rsidR="00933025" w:rsidRPr="002D106A" w:rsidTr="00B56AB6">
        <w:tc>
          <w:tcPr>
            <w:tcW w:w="810" w:type="dxa"/>
            <w:tcBorders>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c>
          <w:tcPr>
            <w:tcW w:w="14925" w:type="dxa"/>
            <w:gridSpan w:val="20"/>
            <w:tcBorders>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Улучшение состояния имущества, находящегося в муниципальной собственности</w:t>
            </w:r>
          </w:p>
        </w:tc>
      </w:tr>
      <w:tr w:rsidR="00933025" w:rsidRPr="002D106A" w:rsidTr="00B56AB6">
        <w:tc>
          <w:tcPr>
            <w:tcW w:w="2865" w:type="dxa"/>
            <w:gridSpan w:val="2"/>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Мероприятие:</w:t>
            </w:r>
          </w:p>
        </w:tc>
        <w:tc>
          <w:tcPr>
            <w:tcW w:w="1671" w:type="dxa"/>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709" w:type="dxa"/>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851" w:type="dxa"/>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1134" w:type="dxa"/>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567" w:type="dxa"/>
            <w:gridSpan w:val="2"/>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663" w:type="dxa"/>
            <w:gridSpan w:val="2"/>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840" w:type="dxa"/>
            <w:gridSpan w:val="2"/>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660" w:type="dxa"/>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810" w:type="dxa"/>
            <w:gridSpan w:val="2"/>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c>
          <w:tcPr>
            <w:tcW w:w="870" w:type="dxa"/>
            <w:gridSpan w:val="3"/>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1170" w:type="dxa"/>
            <w:gridSpan w:val="2"/>
            <w:tcBorders>
              <w:top w:val="single" w:sz="2" w:space="0" w:color="000000"/>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tc>
        <w:tc>
          <w:tcPr>
            <w:tcW w:w="2925"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r>
      <w:tr w:rsidR="00933025" w:rsidRPr="002D106A" w:rsidTr="00B56AB6">
        <w:tc>
          <w:tcPr>
            <w:tcW w:w="2865" w:type="dxa"/>
            <w:gridSpan w:val="2"/>
            <w:tcBorders>
              <w:left w:val="single" w:sz="2" w:space="0" w:color="000000"/>
              <w:bottom w:val="single" w:sz="2" w:space="0" w:color="000000"/>
            </w:tcBorders>
          </w:tcPr>
          <w:p w:rsidR="00933025" w:rsidRPr="002D106A" w:rsidRDefault="00933025" w:rsidP="00B12A8E">
            <w:pPr>
              <w:numPr>
                <w:ilvl w:val="0"/>
                <w:numId w:val="14"/>
              </w:numPr>
              <w:spacing w:after="0" w:line="240" w:lineRule="auto"/>
              <w:rPr>
                <w:rFonts w:ascii="Times New Roman" w:hAnsi="Times New Roman"/>
              </w:rPr>
            </w:pPr>
            <w:r w:rsidRPr="002D106A">
              <w:rPr>
                <w:rFonts w:ascii="Times New Roman" w:hAnsi="Times New Roman"/>
              </w:rPr>
              <w:t>Предоставление межбюджетных трансфертов бюджетам поселений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w:t>
            </w:r>
          </w:p>
        </w:tc>
        <w:tc>
          <w:tcPr>
            <w:tcW w:w="1671"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Управление образования администрации Сухобузимского района</w:t>
            </w:r>
          </w:p>
        </w:tc>
        <w:tc>
          <w:tcPr>
            <w:tcW w:w="709"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785</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785</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785</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785</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785</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785</w:t>
            </w:r>
          </w:p>
        </w:tc>
        <w:tc>
          <w:tcPr>
            <w:tcW w:w="851"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0702</w:t>
            </w:r>
          </w:p>
          <w:p w:rsidR="00933025" w:rsidRPr="002D106A" w:rsidRDefault="00933025" w:rsidP="00B12A8E">
            <w:pPr>
              <w:spacing w:after="0" w:line="240" w:lineRule="auto"/>
              <w:rPr>
                <w:rFonts w:ascii="Times New Roman" w:hAnsi="Times New Roman"/>
              </w:rPr>
            </w:pPr>
            <w:r w:rsidRPr="002D106A">
              <w:rPr>
                <w:rFonts w:ascii="Times New Roman" w:hAnsi="Times New Roman"/>
              </w:rPr>
              <w:t>0702</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0701</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0701</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0701</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0702</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0702</w:t>
            </w:r>
          </w:p>
        </w:tc>
        <w:tc>
          <w:tcPr>
            <w:tcW w:w="1134"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1139816</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1137746</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1137746</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1139816</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1139816</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11300</w:t>
            </w:r>
            <w:r w:rsidRPr="002D106A">
              <w:rPr>
                <w:rFonts w:ascii="Times New Roman" w:hAnsi="Times New Roman"/>
                <w:lang w:val="en-US"/>
              </w:rPr>
              <w:t>S</w:t>
            </w:r>
            <w:r w:rsidRPr="002D106A">
              <w:rPr>
                <w:rFonts w:ascii="Times New Roman" w:hAnsi="Times New Roman"/>
              </w:rPr>
              <w:t>74</w:t>
            </w:r>
          </w:p>
          <w:p w:rsidR="00933025" w:rsidRPr="002D106A" w:rsidRDefault="00933025" w:rsidP="00B56AB6">
            <w:pPr>
              <w:spacing w:after="0" w:line="240" w:lineRule="auto"/>
              <w:rPr>
                <w:rFonts w:ascii="Times New Roman" w:hAnsi="Times New Roman"/>
              </w:rPr>
            </w:pPr>
            <w:r w:rsidRPr="002D106A">
              <w:rPr>
                <w:rFonts w:ascii="Times New Roman" w:hAnsi="Times New Roman"/>
              </w:rPr>
              <w:t>60</w:t>
            </w:r>
          </w:p>
        </w:tc>
        <w:tc>
          <w:tcPr>
            <w:tcW w:w="567" w:type="dxa"/>
            <w:gridSpan w:val="2"/>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244</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243</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612</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243</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612</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244</w:t>
            </w:r>
          </w:p>
        </w:tc>
        <w:tc>
          <w:tcPr>
            <w:tcW w:w="663" w:type="dxa"/>
            <w:gridSpan w:val="2"/>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840" w:type="dxa"/>
            <w:gridSpan w:val="2"/>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2130,4</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369,6</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21,3</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3.7</w:t>
            </w:r>
          </w:p>
        </w:tc>
        <w:tc>
          <w:tcPr>
            <w:tcW w:w="660" w:type="dxa"/>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810" w:type="dxa"/>
            <w:gridSpan w:val="2"/>
            <w:tcBorders>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870" w:type="dxa"/>
            <w:gridSpan w:val="3"/>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tc>
        <w:tc>
          <w:tcPr>
            <w:tcW w:w="1170" w:type="dxa"/>
            <w:gridSpan w:val="2"/>
            <w:tcBorders>
              <w:left w:val="single" w:sz="2" w:space="0" w:color="000000"/>
              <w:bottom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2130,4</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369,6</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21,3</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3.7</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45</w:t>
            </w:r>
          </w:p>
        </w:tc>
        <w:tc>
          <w:tcPr>
            <w:tcW w:w="2925" w:type="dxa"/>
            <w:tcBorders>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Ежегодно не менее чем 1 сельское поселение улучшит материально-техническое состояние муниципального имущества и\или проведет работы по  повышению безопасности </w:t>
            </w:r>
            <w:r w:rsidRPr="002D106A">
              <w:rPr>
                <w:rFonts w:ascii="Times New Roman" w:hAnsi="Times New Roman"/>
              </w:rPr>
              <w:br/>
              <w:t xml:space="preserve">и комфортности функционирования ряда муниципальных учреждений </w:t>
            </w:r>
            <w:r w:rsidRPr="002D106A">
              <w:rPr>
                <w:rFonts w:ascii="Times New Roman" w:hAnsi="Times New Roman"/>
              </w:rPr>
              <w:br/>
              <w:t>и объектов  жизнедеятельности.</w:t>
            </w: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sectPr w:rsidR="00933025" w:rsidRPr="00B12A8E">
          <w:pgSz w:w="16837" w:h="11905" w:orient="landscape"/>
          <w:pgMar w:top="1120" w:right="851" w:bottom="1262" w:left="992" w:header="720" w:footer="720" w:gutter="0"/>
          <w:pgNumType w:start="1"/>
          <w:cols w:space="720"/>
          <w:docGrid w:linePitch="299"/>
        </w:sectPr>
      </w:pPr>
    </w:p>
    <w:p w:rsidR="00933025" w:rsidRPr="00B12A8E" w:rsidRDefault="00933025" w:rsidP="00FB0464">
      <w:pPr>
        <w:spacing w:after="0" w:line="240" w:lineRule="auto"/>
        <w:jc w:val="right"/>
        <w:rPr>
          <w:rFonts w:ascii="Times New Roman" w:hAnsi="Times New Roman"/>
        </w:rPr>
      </w:pPr>
      <w:r w:rsidRPr="00B12A8E">
        <w:rPr>
          <w:rFonts w:ascii="Times New Roman" w:hAnsi="Times New Roman"/>
        </w:rPr>
        <w:t>Приложение № 4.4</w:t>
      </w:r>
    </w:p>
    <w:p w:rsidR="00933025" w:rsidRPr="00B12A8E" w:rsidRDefault="00933025" w:rsidP="00FB0464">
      <w:pPr>
        <w:spacing w:after="0" w:line="240" w:lineRule="auto"/>
        <w:jc w:val="right"/>
        <w:rPr>
          <w:rFonts w:ascii="Times New Roman" w:hAnsi="Times New Roman"/>
        </w:rPr>
      </w:pPr>
      <w:r w:rsidRPr="00B12A8E">
        <w:rPr>
          <w:rFonts w:ascii="Times New Roman" w:hAnsi="Times New Roman"/>
        </w:rPr>
        <w:t>к муниципальной программе Сухобузимского района</w:t>
      </w:r>
    </w:p>
    <w:p w:rsidR="00933025" w:rsidRPr="00B12A8E" w:rsidRDefault="00933025" w:rsidP="00FB0464">
      <w:pPr>
        <w:spacing w:after="0" w:line="240" w:lineRule="auto"/>
        <w:jc w:val="right"/>
        <w:rPr>
          <w:rFonts w:ascii="Times New Roman" w:hAnsi="Times New Roman"/>
          <w:bCs/>
        </w:rPr>
      </w:pPr>
      <w:r w:rsidRPr="00B12A8E">
        <w:rPr>
          <w:rFonts w:ascii="Times New Roman" w:hAnsi="Times New Roman"/>
        </w:rPr>
        <w:t>«</w:t>
      </w:r>
      <w:r w:rsidRPr="00B12A8E">
        <w:rPr>
          <w:rFonts w:ascii="Times New Roman" w:hAnsi="Times New Roman"/>
          <w:bCs/>
        </w:rPr>
        <w:t>Содействие развитию местного самоуправления»</w:t>
      </w:r>
    </w:p>
    <w:p w:rsidR="00933025" w:rsidRPr="00B12A8E" w:rsidRDefault="00933025" w:rsidP="00FB0464">
      <w:pPr>
        <w:spacing w:after="0" w:line="240" w:lineRule="auto"/>
        <w:jc w:val="right"/>
        <w:rPr>
          <w:rFonts w:ascii="Times New Roman" w:hAnsi="Times New Roman"/>
          <w:bCs/>
        </w:rPr>
      </w:pPr>
      <w:r w:rsidRPr="00B12A8E">
        <w:rPr>
          <w:rFonts w:ascii="Times New Roman" w:hAnsi="Times New Roman"/>
          <w:bCs/>
        </w:rPr>
        <w:t>на 2014 - 201</w:t>
      </w:r>
      <w:r>
        <w:rPr>
          <w:rFonts w:ascii="Times New Roman" w:hAnsi="Times New Roman"/>
          <w:bCs/>
        </w:rPr>
        <w:t>8</w:t>
      </w:r>
      <w:r w:rsidRPr="00B12A8E">
        <w:rPr>
          <w:rFonts w:ascii="Times New Roman" w:hAnsi="Times New Roman"/>
          <w:bCs/>
        </w:rPr>
        <w:t xml:space="preserve"> годы</w:t>
      </w:r>
    </w:p>
    <w:p w:rsidR="00933025" w:rsidRPr="00B12A8E" w:rsidRDefault="00933025" w:rsidP="00FB0464">
      <w:pPr>
        <w:spacing w:after="0" w:line="240" w:lineRule="auto"/>
        <w:jc w:val="center"/>
        <w:rPr>
          <w:rFonts w:ascii="Times New Roman" w:hAnsi="Times New Roman"/>
        </w:rPr>
      </w:pPr>
    </w:p>
    <w:p w:rsidR="00933025" w:rsidRPr="00B12A8E" w:rsidRDefault="00933025" w:rsidP="00FB0464">
      <w:pPr>
        <w:spacing w:after="0" w:line="240" w:lineRule="auto"/>
        <w:jc w:val="center"/>
        <w:rPr>
          <w:rFonts w:ascii="Times New Roman" w:hAnsi="Times New Roman"/>
          <w:b/>
          <w:bCs/>
        </w:rPr>
      </w:pPr>
      <w:r w:rsidRPr="00B12A8E">
        <w:rPr>
          <w:rFonts w:ascii="Times New Roman" w:hAnsi="Times New Roman"/>
          <w:b/>
          <w:bCs/>
        </w:rPr>
        <w:t>Подпрограмма 4</w:t>
      </w:r>
    </w:p>
    <w:p w:rsidR="00933025" w:rsidRPr="00B12A8E" w:rsidRDefault="00933025" w:rsidP="00FB0464">
      <w:pPr>
        <w:spacing w:after="0" w:line="240" w:lineRule="auto"/>
        <w:jc w:val="center"/>
        <w:rPr>
          <w:rFonts w:ascii="Times New Roman" w:hAnsi="Times New Roman"/>
          <w:b/>
          <w:bCs/>
        </w:rPr>
      </w:pPr>
      <w:r w:rsidRPr="00B12A8E">
        <w:rPr>
          <w:rFonts w:ascii="Times New Roman" w:hAnsi="Times New Roman"/>
          <w:b/>
          <w:bCs/>
        </w:rPr>
        <w:t xml:space="preserve">«Содействие развитию налогового потенциала </w:t>
      </w:r>
      <w:r w:rsidRPr="00B12A8E">
        <w:rPr>
          <w:rFonts w:ascii="Times New Roman" w:hAnsi="Times New Roman"/>
          <w:b/>
          <w:bCs/>
        </w:rPr>
        <w:br/>
        <w:t>муниципальных образований»</w:t>
      </w:r>
    </w:p>
    <w:p w:rsidR="00933025" w:rsidRPr="00B12A8E" w:rsidRDefault="00933025" w:rsidP="00FB0464">
      <w:pPr>
        <w:spacing w:after="0" w:line="240" w:lineRule="auto"/>
        <w:jc w:val="center"/>
        <w:rPr>
          <w:rFonts w:ascii="Times New Roman" w:hAnsi="Times New Roman"/>
          <w:bCs/>
        </w:rPr>
      </w:pPr>
    </w:p>
    <w:p w:rsidR="00933025" w:rsidRPr="00B12A8E" w:rsidRDefault="00933025" w:rsidP="00FB0464">
      <w:pPr>
        <w:numPr>
          <w:ilvl w:val="0"/>
          <w:numId w:val="15"/>
        </w:numPr>
        <w:spacing w:after="0" w:line="240" w:lineRule="auto"/>
        <w:jc w:val="center"/>
        <w:rPr>
          <w:rFonts w:ascii="Times New Roman" w:hAnsi="Times New Roman"/>
          <w:bCs/>
        </w:rPr>
      </w:pPr>
      <w:r w:rsidRPr="00B12A8E">
        <w:rPr>
          <w:rFonts w:ascii="Times New Roman" w:hAnsi="Times New Roman"/>
          <w:bCs/>
        </w:rPr>
        <w:t>Паспорт подпрограммы</w:t>
      </w:r>
    </w:p>
    <w:p w:rsidR="00933025" w:rsidRPr="00B12A8E" w:rsidRDefault="00933025" w:rsidP="00FB0464">
      <w:pPr>
        <w:spacing w:after="0" w:line="240" w:lineRule="auto"/>
        <w:jc w:val="center"/>
        <w:rPr>
          <w:rFonts w:ascii="Times New Roman" w:hAnsi="Times New Roman"/>
        </w:rPr>
      </w:pPr>
    </w:p>
    <w:tbl>
      <w:tblPr>
        <w:tblW w:w="10516" w:type="dxa"/>
        <w:tblInd w:w="-485" w:type="dxa"/>
        <w:tblLayout w:type="fixed"/>
        <w:tblLook w:val="0000"/>
      </w:tblPr>
      <w:tblGrid>
        <w:gridCol w:w="3995"/>
        <w:gridCol w:w="6521"/>
      </w:tblGrid>
      <w:tr w:rsidR="00933025" w:rsidRPr="002D106A" w:rsidTr="007515A3">
        <w:tc>
          <w:tcPr>
            <w:tcW w:w="399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подпрограммы</w:t>
            </w:r>
          </w:p>
        </w:tc>
        <w:tc>
          <w:tcPr>
            <w:tcW w:w="652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«Содействие развитию налогового потенциала муниципальных образований» (далее – Подпрограмма)</w:t>
            </w:r>
          </w:p>
        </w:tc>
      </w:tr>
      <w:tr w:rsidR="00933025" w:rsidRPr="002D106A" w:rsidTr="007515A3">
        <w:tc>
          <w:tcPr>
            <w:tcW w:w="399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муниципальной программы, в рамках которой реализуется Подпрограмма</w:t>
            </w:r>
          </w:p>
          <w:p w:rsidR="00933025" w:rsidRPr="002D106A" w:rsidRDefault="00933025" w:rsidP="00B12A8E">
            <w:pPr>
              <w:spacing w:after="0" w:line="240" w:lineRule="auto"/>
              <w:rPr>
                <w:rFonts w:ascii="Times New Roman" w:hAnsi="Times New Roman"/>
              </w:rPr>
            </w:pPr>
          </w:p>
        </w:tc>
        <w:tc>
          <w:tcPr>
            <w:tcW w:w="6521" w:type="dxa"/>
            <w:tcBorders>
              <w:top w:val="single" w:sz="4" w:space="0" w:color="000000"/>
              <w:left w:val="single" w:sz="4" w:space="0" w:color="000000"/>
              <w:bottom w:val="single" w:sz="4" w:space="0" w:color="000000"/>
              <w:right w:val="single" w:sz="4" w:space="0" w:color="000000"/>
            </w:tcBorders>
          </w:tcPr>
          <w:p w:rsidR="00933025" w:rsidRPr="002D106A" w:rsidRDefault="00933025" w:rsidP="00FB0464">
            <w:pPr>
              <w:spacing w:after="0" w:line="240" w:lineRule="auto"/>
              <w:rPr>
                <w:rFonts w:ascii="Times New Roman" w:hAnsi="Times New Roman"/>
                <w:bCs/>
              </w:rPr>
            </w:pPr>
            <w:r w:rsidRPr="002D106A">
              <w:rPr>
                <w:rFonts w:ascii="Times New Roman" w:hAnsi="Times New Roman"/>
              </w:rPr>
              <w:t>Муниципальная программа Сухобузимского района «</w:t>
            </w:r>
            <w:r w:rsidRPr="002D106A">
              <w:rPr>
                <w:rFonts w:ascii="Times New Roman" w:hAnsi="Times New Roman"/>
                <w:bCs/>
              </w:rPr>
              <w:t xml:space="preserve">Содействие развитию местного самоуправления» на 2014 </w:t>
            </w:r>
            <w:r w:rsidRPr="002D106A">
              <w:rPr>
                <w:rFonts w:ascii="Times New Roman" w:hAnsi="Times New Roman"/>
              </w:rPr>
              <w:t>–</w:t>
            </w:r>
            <w:r w:rsidRPr="002D106A">
              <w:rPr>
                <w:rFonts w:ascii="Times New Roman" w:hAnsi="Times New Roman"/>
                <w:bCs/>
              </w:rPr>
              <w:t xml:space="preserve"> 2018 годы</w:t>
            </w:r>
          </w:p>
        </w:tc>
      </w:tr>
      <w:tr w:rsidR="00933025" w:rsidRPr="002D106A" w:rsidTr="007515A3">
        <w:tc>
          <w:tcPr>
            <w:tcW w:w="399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Исполнитель Подпрограммы </w:t>
            </w:r>
          </w:p>
        </w:tc>
        <w:tc>
          <w:tcPr>
            <w:tcW w:w="652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p w:rsidR="00933025" w:rsidRPr="002D106A" w:rsidRDefault="00933025" w:rsidP="00B12A8E">
            <w:pPr>
              <w:spacing w:after="0" w:line="240" w:lineRule="auto"/>
              <w:rPr>
                <w:rFonts w:ascii="Times New Roman" w:hAnsi="Times New Roman"/>
              </w:rPr>
            </w:pPr>
          </w:p>
        </w:tc>
      </w:tr>
      <w:tr w:rsidR="00933025" w:rsidRPr="002D106A" w:rsidTr="007515A3">
        <w:tc>
          <w:tcPr>
            <w:tcW w:w="399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Исполнители мероприятий Подпрограммы </w:t>
            </w:r>
          </w:p>
        </w:tc>
        <w:tc>
          <w:tcPr>
            <w:tcW w:w="652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p w:rsidR="00933025" w:rsidRPr="002D106A" w:rsidRDefault="00933025" w:rsidP="00B12A8E">
            <w:pPr>
              <w:spacing w:after="0" w:line="240" w:lineRule="auto"/>
              <w:rPr>
                <w:rFonts w:ascii="Times New Roman" w:hAnsi="Times New Roman"/>
              </w:rPr>
            </w:pPr>
          </w:p>
        </w:tc>
      </w:tr>
      <w:tr w:rsidR="00933025" w:rsidRPr="002D106A" w:rsidTr="007515A3">
        <w:tc>
          <w:tcPr>
            <w:tcW w:w="399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Цель Подпрограммы </w:t>
            </w:r>
          </w:p>
          <w:p w:rsidR="00933025" w:rsidRPr="002D106A" w:rsidRDefault="00933025" w:rsidP="00B12A8E">
            <w:pPr>
              <w:spacing w:after="0" w:line="240" w:lineRule="auto"/>
              <w:rPr>
                <w:rFonts w:ascii="Times New Roman" w:hAnsi="Times New Roman"/>
              </w:rPr>
            </w:pPr>
          </w:p>
        </w:tc>
        <w:tc>
          <w:tcPr>
            <w:tcW w:w="652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bCs/>
              </w:rPr>
            </w:pPr>
            <w:r w:rsidRPr="002D106A">
              <w:rPr>
                <w:rFonts w:ascii="Times New Roman" w:hAnsi="Times New Roman"/>
              </w:rPr>
              <w:t xml:space="preserve">развитие налогового потенциала </w:t>
            </w:r>
            <w:r w:rsidRPr="002D106A">
              <w:rPr>
                <w:rFonts w:ascii="Times New Roman" w:hAnsi="Times New Roman"/>
                <w:bCs/>
              </w:rPr>
              <w:t>сельских поселений района</w:t>
            </w:r>
          </w:p>
          <w:p w:rsidR="00933025" w:rsidRPr="002D106A" w:rsidRDefault="00933025" w:rsidP="00B12A8E">
            <w:pPr>
              <w:spacing w:after="0" w:line="240" w:lineRule="auto"/>
              <w:rPr>
                <w:rFonts w:ascii="Times New Roman" w:hAnsi="Times New Roman"/>
              </w:rPr>
            </w:pPr>
          </w:p>
        </w:tc>
      </w:tr>
      <w:tr w:rsidR="00933025" w:rsidRPr="002D106A" w:rsidTr="007515A3">
        <w:tc>
          <w:tcPr>
            <w:tcW w:w="399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Подпрограммы</w:t>
            </w:r>
          </w:p>
        </w:tc>
        <w:tc>
          <w:tcPr>
            <w:tcW w:w="652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стимулирование органов местного самоуправления к развитию налогового потенциала, повышению самостоятельности местных бюджетов</w:t>
            </w:r>
          </w:p>
        </w:tc>
      </w:tr>
      <w:tr w:rsidR="00933025" w:rsidRPr="002D106A" w:rsidTr="007515A3">
        <w:tc>
          <w:tcPr>
            <w:tcW w:w="399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Целевой индикатор Подпрограммы</w:t>
            </w:r>
          </w:p>
        </w:tc>
        <w:tc>
          <w:tcPr>
            <w:tcW w:w="652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количество муниципальных образований, в которых увеличивается доля налоговых и неналоговых доходов бюджета поселения в общем объеме бюджетов поселений - не менее 2 ежегодно</w:t>
            </w:r>
          </w:p>
        </w:tc>
      </w:tr>
      <w:tr w:rsidR="00933025" w:rsidRPr="002D106A" w:rsidTr="007515A3">
        <w:tc>
          <w:tcPr>
            <w:tcW w:w="399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Сроки реализации Подпрограммы</w:t>
            </w:r>
          </w:p>
        </w:tc>
        <w:tc>
          <w:tcPr>
            <w:tcW w:w="652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2014-2017 годы</w:t>
            </w:r>
          </w:p>
        </w:tc>
      </w:tr>
      <w:tr w:rsidR="00933025" w:rsidRPr="002D106A" w:rsidTr="007515A3">
        <w:tc>
          <w:tcPr>
            <w:tcW w:w="399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Объемы и источники финансирования Подпрограммы </w:t>
            </w:r>
          </w:p>
        </w:tc>
        <w:tc>
          <w:tcPr>
            <w:tcW w:w="652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5,0 тыс. рублей за счет средств районного бюджета, в том числе по годам: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2014 год – 15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2015 год – 0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2016 год – 15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2017 год – 15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2018 год - 15  тыс. рублей.</w:t>
            </w:r>
          </w:p>
        </w:tc>
      </w:tr>
      <w:tr w:rsidR="00933025" w:rsidRPr="002D106A" w:rsidTr="007515A3">
        <w:tc>
          <w:tcPr>
            <w:tcW w:w="399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Система организации контроля за исполнением Подпрограммы</w:t>
            </w:r>
          </w:p>
        </w:tc>
        <w:tc>
          <w:tcPr>
            <w:tcW w:w="652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Сухобузимский районный Совет депутатов,</w:t>
            </w:r>
          </w:p>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FB0464">
      <w:pPr>
        <w:spacing w:after="0" w:line="240" w:lineRule="auto"/>
        <w:jc w:val="center"/>
        <w:rPr>
          <w:rFonts w:ascii="Times New Roman" w:hAnsi="Times New Roman"/>
        </w:rPr>
      </w:pPr>
      <w:r w:rsidRPr="00B12A8E">
        <w:rPr>
          <w:rFonts w:ascii="Times New Roman" w:hAnsi="Times New Roman"/>
        </w:rPr>
        <w:t>2. Основные разделы Подпрограммы</w:t>
      </w:r>
    </w:p>
    <w:p w:rsidR="00933025" w:rsidRPr="00B12A8E" w:rsidRDefault="00933025" w:rsidP="00FB0464">
      <w:pPr>
        <w:spacing w:after="0" w:line="240" w:lineRule="auto"/>
        <w:jc w:val="center"/>
        <w:rPr>
          <w:rFonts w:ascii="Times New Roman" w:hAnsi="Times New Roman"/>
        </w:rPr>
      </w:pPr>
    </w:p>
    <w:p w:rsidR="00933025" w:rsidRPr="00B12A8E" w:rsidRDefault="00933025" w:rsidP="00FB0464">
      <w:pPr>
        <w:spacing w:after="0" w:line="240" w:lineRule="auto"/>
        <w:jc w:val="center"/>
        <w:rPr>
          <w:rFonts w:ascii="Times New Roman" w:hAnsi="Times New Roman"/>
        </w:rPr>
      </w:pPr>
      <w:r w:rsidRPr="00B12A8E">
        <w:rPr>
          <w:rFonts w:ascii="Times New Roman" w:hAnsi="Times New Roman"/>
        </w:rPr>
        <w:t>2.1. Постановка общерайонной проблемы и обоснование необходимости разработки Подпрограммы</w:t>
      </w:r>
    </w:p>
    <w:p w:rsidR="00933025" w:rsidRPr="00B12A8E" w:rsidRDefault="00933025" w:rsidP="00FB0464">
      <w:pPr>
        <w:spacing w:after="0" w:line="240" w:lineRule="auto"/>
        <w:jc w:val="both"/>
        <w:rPr>
          <w:rFonts w:ascii="Times New Roman" w:hAnsi="Times New Roman"/>
        </w:rPr>
      </w:pPr>
    </w:p>
    <w:p w:rsidR="00933025" w:rsidRPr="00B12A8E" w:rsidRDefault="00933025" w:rsidP="00FB0464">
      <w:pPr>
        <w:spacing w:after="0" w:line="240" w:lineRule="auto"/>
        <w:ind w:firstLine="708"/>
        <w:jc w:val="both"/>
        <w:rPr>
          <w:rFonts w:ascii="Times New Roman" w:hAnsi="Times New Roman"/>
        </w:rPr>
      </w:pPr>
      <w:r w:rsidRPr="00B12A8E">
        <w:rPr>
          <w:rFonts w:ascii="Times New Roman" w:hAnsi="Times New Roman"/>
        </w:rPr>
        <w:t xml:space="preserve">В настоящее время сохраняется тенденция централизации доходов бюджетной системы Российской Федерации в федеральном бюджете. Указанная централизация финансовых ресурсов в федеральном бюджете </w:t>
      </w:r>
      <w:r w:rsidRPr="00B12A8E">
        <w:rPr>
          <w:rFonts w:ascii="Times New Roman" w:hAnsi="Times New Roman"/>
        </w:rPr>
        <w:br/>
        <w:t xml:space="preserve">с последующим перераспределением их части бюджетам субъектов Российской Федерации в виде межбюджетных трансфертов негативно сказывается </w:t>
      </w:r>
      <w:r w:rsidRPr="00B12A8E">
        <w:rPr>
          <w:rFonts w:ascii="Times New Roman" w:hAnsi="Times New Roman"/>
        </w:rPr>
        <w:br/>
        <w:t xml:space="preserve">на финансовой самостоятельности муниципальных образований, а также </w:t>
      </w:r>
      <w:r w:rsidRPr="00B12A8E">
        <w:rPr>
          <w:rFonts w:ascii="Times New Roman" w:hAnsi="Times New Roman"/>
        </w:rPr>
        <w:br/>
        <w:t>не стимулирует их социально-экономическое развитие.</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Значительную долю в доходах местных бюджетов составляют межбюджетные трансферты, что ограничивает финансовую самостоятельность муниципальных образований и ставит их финансовое положение в зависимость от размеров финансовой помощи из бюджетов вышестоящего уровня.</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В сложившихся условиях создание стимулов для органов местного самоуправления к наращиванию налогового потенциала и, следовательно, увеличению доходной базы местных бюджетов является необходимым условием для обеспечения устойчивого и комплексного социально-экономического развития муниципальных образований.</w:t>
      </w:r>
    </w:p>
    <w:p w:rsidR="00933025" w:rsidRPr="00B12A8E" w:rsidRDefault="00933025" w:rsidP="00FB0464">
      <w:pPr>
        <w:spacing w:after="0" w:line="240" w:lineRule="auto"/>
        <w:ind w:firstLine="708"/>
        <w:jc w:val="both"/>
        <w:rPr>
          <w:rFonts w:ascii="Times New Roman" w:hAnsi="Times New Roman"/>
        </w:rPr>
      </w:pPr>
      <w:r w:rsidRPr="00B12A8E">
        <w:rPr>
          <w:rFonts w:ascii="Times New Roman" w:hAnsi="Times New Roman"/>
        </w:rPr>
        <w:t>В 2012-2013 годах аналогичные мероприятия успешно реализовывались в рамках долгосрочной целевой программы «Повышение эффективности деятельности органов местного самоуправления в Красноярском крае» на</w:t>
      </w:r>
      <w:r>
        <w:rPr>
          <w:rFonts w:ascii="Times New Roman" w:hAnsi="Times New Roman"/>
        </w:rPr>
        <w:t xml:space="preserve"> </w:t>
      </w:r>
      <w:r w:rsidRPr="00B12A8E">
        <w:rPr>
          <w:rFonts w:ascii="Times New Roman" w:hAnsi="Times New Roman"/>
        </w:rPr>
        <w:t xml:space="preserve">2011-2013 годы. </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 xml:space="preserve">Сельские поселения на условиях софинансирования принимают участие в указанной Программе, что способствует реализации полномочий по развитию налогового потенциала для увеличения собственных налоговых и неналоговых поступлений в местные бюджеты с учетом приоритетов, определенных органами местного самоуправления. </w:t>
      </w:r>
      <w:bookmarkStart w:id="0" w:name="_GoBack"/>
      <w:bookmarkEnd w:id="0"/>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Средства были направлены муниципальными образованиями района на:</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реконструкцию и капитальный ремонт помещений 3 муниципальных учреждений социальной сферы;</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работы по выявлению и постановке на кадастровый учет незарегистрированных объектов недвижимости (в том числе земельных участков) в 3 сельских поселениях района;</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 xml:space="preserve">оформление технической документации на объекты муниципальной собственности в целях регистрации права на данные объекты </w:t>
      </w:r>
      <w:r w:rsidRPr="00B12A8E">
        <w:rPr>
          <w:rFonts w:ascii="Times New Roman" w:hAnsi="Times New Roman"/>
        </w:rPr>
        <w:br/>
        <w:t>в 3 сельских поселениях района.</w:t>
      </w:r>
    </w:p>
    <w:p w:rsidR="00933025" w:rsidRPr="00B12A8E" w:rsidRDefault="00933025" w:rsidP="00FB0464">
      <w:pPr>
        <w:spacing w:after="0" w:line="240" w:lineRule="auto"/>
        <w:jc w:val="both"/>
        <w:rPr>
          <w:rFonts w:ascii="Times New Roman" w:hAnsi="Times New Roman"/>
        </w:rPr>
      </w:pPr>
    </w:p>
    <w:p w:rsidR="00933025" w:rsidRPr="00B12A8E" w:rsidRDefault="00933025" w:rsidP="00FB0464">
      <w:pPr>
        <w:spacing w:after="0" w:line="240" w:lineRule="auto"/>
        <w:jc w:val="center"/>
        <w:rPr>
          <w:rFonts w:ascii="Times New Roman" w:hAnsi="Times New Roman"/>
        </w:rPr>
      </w:pPr>
      <w:r w:rsidRPr="00B12A8E">
        <w:rPr>
          <w:rFonts w:ascii="Times New Roman" w:hAnsi="Times New Roman"/>
        </w:rPr>
        <w:t>2.2. Основная цель, задачи, этапы и сроки выполнения Подпрограммы, целевые индикаторы</w:t>
      </w:r>
    </w:p>
    <w:p w:rsidR="00933025" w:rsidRPr="00B12A8E" w:rsidRDefault="00933025" w:rsidP="00FB0464">
      <w:pPr>
        <w:spacing w:after="0" w:line="240" w:lineRule="auto"/>
        <w:jc w:val="both"/>
        <w:rPr>
          <w:rFonts w:ascii="Times New Roman" w:hAnsi="Times New Roman"/>
        </w:rPr>
      </w:pP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Исполнителем Подпрограммы, главным распорядителем бюджетных средств является финансовое управление администрации Сухобузимского района.</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 xml:space="preserve">Целью Подпрограммы является развитие налогового потенциала </w:t>
      </w:r>
      <w:r w:rsidRPr="00B12A8E">
        <w:rPr>
          <w:rFonts w:ascii="Times New Roman" w:hAnsi="Times New Roman"/>
          <w:bCs/>
        </w:rPr>
        <w:t>сельских поселений района</w:t>
      </w:r>
      <w:r w:rsidRPr="00B12A8E">
        <w:rPr>
          <w:rFonts w:ascii="Times New Roman" w:hAnsi="Times New Roman"/>
        </w:rPr>
        <w:t xml:space="preserve">. </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 xml:space="preserve">Срок реализации Подпрограммы – 2014 </w:t>
      </w:r>
      <w:r>
        <w:rPr>
          <w:rFonts w:ascii="Times New Roman" w:hAnsi="Times New Roman"/>
        </w:rPr>
        <w:t>– 2018</w:t>
      </w:r>
      <w:r w:rsidRPr="00B12A8E">
        <w:rPr>
          <w:rFonts w:ascii="Times New Roman" w:hAnsi="Times New Roman"/>
        </w:rPr>
        <w:t xml:space="preserve"> годы.</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Целевым индикатором Подпрограммы, является:</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количество муниципальных образований, в которых увеличивается доля налоговых и неналоговых доходов бюджета поселения в общем объеме доходов бюджетов поселений - не менее чем в 2 муниципальных образованиях района ежегодно.</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Перечень целевых индикаторов Подпрограммы на весь период действия по годам ее реализации приведен в приложении № 1 к Подпрограмме.</w:t>
      </w:r>
    </w:p>
    <w:p w:rsidR="00933025" w:rsidRPr="00B12A8E" w:rsidRDefault="00933025" w:rsidP="00FB0464">
      <w:pPr>
        <w:spacing w:after="0" w:line="240" w:lineRule="auto"/>
        <w:jc w:val="both"/>
        <w:rPr>
          <w:rFonts w:ascii="Times New Roman" w:hAnsi="Times New Roman"/>
        </w:rPr>
      </w:pPr>
    </w:p>
    <w:p w:rsidR="00933025" w:rsidRPr="00B12A8E" w:rsidRDefault="00933025" w:rsidP="00FB0464">
      <w:pPr>
        <w:spacing w:after="0" w:line="240" w:lineRule="auto"/>
        <w:jc w:val="center"/>
        <w:rPr>
          <w:rFonts w:ascii="Times New Roman" w:hAnsi="Times New Roman"/>
        </w:rPr>
      </w:pPr>
      <w:r w:rsidRPr="00B12A8E">
        <w:rPr>
          <w:rFonts w:ascii="Times New Roman" w:hAnsi="Times New Roman"/>
        </w:rPr>
        <w:t>2.3. Механизм реализации Подпрограммы</w:t>
      </w:r>
    </w:p>
    <w:p w:rsidR="00933025" w:rsidRPr="00B12A8E" w:rsidRDefault="00933025" w:rsidP="00B12A8E">
      <w:pPr>
        <w:spacing w:after="0" w:line="240" w:lineRule="auto"/>
        <w:rPr>
          <w:rFonts w:ascii="Times New Roman" w:hAnsi="Times New Roman"/>
        </w:rPr>
      </w:pPr>
      <w:r>
        <w:rPr>
          <w:rFonts w:ascii="Times New Roman" w:hAnsi="Times New Roman"/>
        </w:rPr>
        <w:tab/>
      </w:r>
    </w:p>
    <w:p w:rsidR="00933025" w:rsidRPr="00B12A8E" w:rsidRDefault="00933025" w:rsidP="00FB0464">
      <w:pPr>
        <w:spacing w:after="0" w:line="240" w:lineRule="auto"/>
        <w:ind w:firstLine="708"/>
        <w:rPr>
          <w:rFonts w:ascii="Times New Roman" w:hAnsi="Times New Roman"/>
        </w:rPr>
      </w:pPr>
      <w:r w:rsidRPr="00B12A8E">
        <w:rPr>
          <w:rFonts w:ascii="Times New Roman" w:hAnsi="Times New Roman"/>
        </w:rPr>
        <w:t xml:space="preserve">Сельсоветы в своих бюджетах предусматривают расходы софинансирования субсидий краевого бюджета, направленные на реализацию мероприятий по содействию развития налогового потенциала муниципальных образований района в рамках программы «Повышение эффективности деятельности органов местного самоуправления в Красноярском крае». Финансовое управление администрации Сухобузимского района после получения средств из краевого бюджета производит финансирование бюджетов поселений, осуществляющих расходование средств субсидии по целевому назначению в соответствии с утвержденными проектами. Порядок расходования указанных средств предусмотрен нормативными правовыми актами Красноярского края. </w:t>
      </w:r>
    </w:p>
    <w:p w:rsidR="00933025" w:rsidRPr="00B12A8E" w:rsidRDefault="00933025" w:rsidP="00B12A8E">
      <w:pPr>
        <w:spacing w:after="0" w:line="240" w:lineRule="auto"/>
        <w:rPr>
          <w:rFonts w:ascii="Times New Roman" w:hAnsi="Times New Roman"/>
        </w:rPr>
      </w:pPr>
    </w:p>
    <w:p w:rsidR="00933025" w:rsidRPr="00B12A8E" w:rsidRDefault="00933025" w:rsidP="00FB0464">
      <w:pPr>
        <w:spacing w:after="0" w:line="240" w:lineRule="auto"/>
        <w:jc w:val="center"/>
        <w:rPr>
          <w:rFonts w:ascii="Times New Roman" w:hAnsi="Times New Roman"/>
        </w:rPr>
      </w:pPr>
      <w:r w:rsidRPr="00B12A8E">
        <w:rPr>
          <w:rFonts w:ascii="Times New Roman" w:hAnsi="Times New Roman"/>
        </w:rPr>
        <w:t>2.4. Управление Подпрограммой и контроль за ходом ее выполнения</w:t>
      </w:r>
    </w:p>
    <w:p w:rsidR="00933025" w:rsidRPr="00B12A8E" w:rsidRDefault="00933025" w:rsidP="00FB0464">
      <w:pPr>
        <w:spacing w:after="0" w:line="240" w:lineRule="auto"/>
        <w:jc w:val="both"/>
        <w:rPr>
          <w:rFonts w:ascii="Times New Roman" w:hAnsi="Times New Roman"/>
        </w:rPr>
      </w:pP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 xml:space="preserve">Порядок организации контроля, формы отчетности устанавливаются нормативными правовыми актами Красноярского края. </w:t>
      </w:r>
    </w:p>
    <w:p w:rsidR="00933025" w:rsidRPr="00B12A8E" w:rsidRDefault="00933025" w:rsidP="00FB0464">
      <w:pPr>
        <w:spacing w:after="0" w:line="240" w:lineRule="auto"/>
        <w:jc w:val="both"/>
        <w:rPr>
          <w:rFonts w:ascii="Times New Roman" w:hAnsi="Times New Roman"/>
        </w:rPr>
      </w:pPr>
    </w:p>
    <w:p w:rsidR="00933025" w:rsidRPr="00B12A8E" w:rsidRDefault="00933025" w:rsidP="00FB0464">
      <w:pPr>
        <w:spacing w:after="0" w:line="240" w:lineRule="auto"/>
        <w:jc w:val="center"/>
        <w:rPr>
          <w:rFonts w:ascii="Times New Roman" w:hAnsi="Times New Roman"/>
        </w:rPr>
      </w:pPr>
      <w:r w:rsidRPr="00B12A8E">
        <w:rPr>
          <w:rFonts w:ascii="Times New Roman" w:hAnsi="Times New Roman"/>
        </w:rPr>
        <w:t>2.5. Оценка социально-экономической эффективности</w:t>
      </w:r>
    </w:p>
    <w:p w:rsidR="00933025" w:rsidRPr="00B12A8E" w:rsidRDefault="00933025" w:rsidP="00B12A8E">
      <w:pPr>
        <w:spacing w:after="0" w:line="240" w:lineRule="auto"/>
        <w:rPr>
          <w:rFonts w:ascii="Times New Roman" w:hAnsi="Times New Roman"/>
        </w:rPr>
      </w:pP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Реализация мероприятий Подпрограммы направлена на создание для органов местного самоуправления стимулов по развитию на территории муниципального образования инвестиционной и предпринимательской деятельности, принятию мер по легализации заработной платы, постановке на учет неучтенных объектов налогообложения и т.д.</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Принятие таких мер приведет к росту налогового потенциала муниципальных образований и, соответственно, увеличению доходов местного бюджета.</w:t>
      </w:r>
    </w:p>
    <w:p w:rsidR="00933025" w:rsidRPr="00B12A8E" w:rsidRDefault="00933025" w:rsidP="00FB0464">
      <w:pPr>
        <w:spacing w:after="0" w:line="240" w:lineRule="auto"/>
        <w:jc w:val="both"/>
        <w:rPr>
          <w:rFonts w:ascii="Times New Roman" w:hAnsi="Times New Roman"/>
        </w:rPr>
      </w:pPr>
    </w:p>
    <w:p w:rsidR="00933025" w:rsidRPr="00B12A8E" w:rsidRDefault="00933025" w:rsidP="00FB0464">
      <w:pPr>
        <w:spacing w:after="0" w:line="240" w:lineRule="auto"/>
        <w:jc w:val="center"/>
        <w:rPr>
          <w:rFonts w:ascii="Times New Roman" w:hAnsi="Times New Roman"/>
        </w:rPr>
      </w:pPr>
      <w:r w:rsidRPr="00B12A8E">
        <w:rPr>
          <w:rFonts w:ascii="Times New Roman" w:hAnsi="Times New Roman"/>
        </w:rPr>
        <w:t>2.6. Мероприятия Подпрограммы</w:t>
      </w:r>
    </w:p>
    <w:p w:rsidR="00933025" w:rsidRPr="00B12A8E" w:rsidRDefault="00933025" w:rsidP="00B12A8E">
      <w:pPr>
        <w:spacing w:after="0" w:line="240" w:lineRule="auto"/>
        <w:rPr>
          <w:rFonts w:ascii="Times New Roman" w:hAnsi="Times New Roman"/>
        </w:rPr>
      </w:pP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 xml:space="preserve">Мероприятия Подпрограммы приведены в приложении № 2 </w:t>
      </w:r>
      <w:r w:rsidRPr="00B12A8E">
        <w:rPr>
          <w:rFonts w:ascii="Times New Roman" w:hAnsi="Times New Roman"/>
        </w:rPr>
        <w:br/>
        <w:t>к Подпрограмме.</w:t>
      </w:r>
    </w:p>
    <w:p w:rsidR="00933025" w:rsidRPr="00B12A8E" w:rsidRDefault="00933025" w:rsidP="00FB0464">
      <w:pPr>
        <w:spacing w:after="0" w:line="240" w:lineRule="auto"/>
        <w:jc w:val="both"/>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FB0464">
      <w:pPr>
        <w:spacing w:after="0" w:line="240" w:lineRule="auto"/>
        <w:jc w:val="center"/>
        <w:rPr>
          <w:rFonts w:ascii="Times New Roman" w:hAnsi="Times New Roman"/>
        </w:rPr>
      </w:pPr>
      <w:r w:rsidRPr="00B12A8E">
        <w:rPr>
          <w:rFonts w:ascii="Times New Roman" w:hAnsi="Times New Roman"/>
        </w:rPr>
        <w:t>2.7</w:t>
      </w:r>
      <w:r>
        <w:rPr>
          <w:rFonts w:ascii="Times New Roman" w:hAnsi="Times New Roman"/>
        </w:rPr>
        <w:t xml:space="preserve"> </w:t>
      </w:r>
      <w:r w:rsidRPr="00B12A8E">
        <w:rPr>
          <w:rFonts w:ascii="Times New Roman" w:hAnsi="Times New Roman"/>
        </w:rPr>
        <w:t>Обоснование финансовых, материальных и трудовых затрат</w:t>
      </w:r>
    </w:p>
    <w:p w:rsidR="00933025" w:rsidRPr="00B12A8E" w:rsidRDefault="00933025" w:rsidP="00B12A8E">
      <w:pPr>
        <w:spacing w:after="0" w:line="240" w:lineRule="auto"/>
        <w:rPr>
          <w:rFonts w:ascii="Times New Roman" w:hAnsi="Times New Roman"/>
        </w:rPr>
      </w:pP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Источниками финансирования Подпрограммы являются средства районного бюджета.</w:t>
      </w:r>
    </w:p>
    <w:p w:rsidR="00933025" w:rsidRPr="00B12A8E" w:rsidRDefault="00933025" w:rsidP="00FB0464">
      <w:pPr>
        <w:spacing w:after="0" w:line="240" w:lineRule="auto"/>
        <w:jc w:val="both"/>
        <w:rPr>
          <w:rFonts w:ascii="Times New Roman" w:hAnsi="Times New Roman"/>
        </w:rPr>
      </w:pPr>
      <w:r w:rsidRPr="00B12A8E">
        <w:rPr>
          <w:rFonts w:ascii="Times New Roman" w:hAnsi="Times New Roman"/>
        </w:rPr>
        <w:t xml:space="preserve">Всего на реализацию Подпрограммы за счет средств районного бюджета потребуется 50,0 тыс. рублей, в том числе: 15 тыс. рублей </w:t>
      </w:r>
      <w:r w:rsidRPr="00B12A8E">
        <w:rPr>
          <w:rFonts w:ascii="Times New Roman" w:hAnsi="Times New Roman"/>
        </w:rPr>
        <w:br/>
        <w:t xml:space="preserve">в 2014 году, 0 тыс. рублей – в 2015, году, 15 тыс. рублей – </w:t>
      </w:r>
      <w:r w:rsidRPr="00B12A8E">
        <w:rPr>
          <w:rFonts w:ascii="Times New Roman" w:hAnsi="Times New Roman"/>
        </w:rPr>
        <w:br/>
        <w:t>в 2016 году</w:t>
      </w:r>
      <w:r>
        <w:rPr>
          <w:rFonts w:ascii="Times New Roman" w:hAnsi="Times New Roman"/>
        </w:rPr>
        <w:t xml:space="preserve">, 15 тыс. рублей – </w:t>
      </w:r>
      <w:r>
        <w:rPr>
          <w:rFonts w:ascii="Times New Roman" w:hAnsi="Times New Roman"/>
        </w:rPr>
        <w:br/>
        <w:t>в 2017 году, 15 тыс. рублей  - в 2018 году.</w:t>
      </w:r>
    </w:p>
    <w:p w:rsidR="00933025" w:rsidRPr="00B12A8E" w:rsidRDefault="00933025" w:rsidP="00B12A8E">
      <w:pPr>
        <w:spacing w:after="0" w:line="240" w:lineRule="auto"/>
        <w:rPr>
          <w:rFonts w:ascii="Times New Roman" w:hAnsi="Times New Roman"/>
          <w:b/>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b/>
        </w:rPr>
      </w:pPr>
    </w:p>
    <w:p w:rsidR="00933025" w:rsidRPr="00B12A8E" w:rsidRDefault="00933025" w:rsidP="00B12A8E">
      <w:pPr>
        <w:spacing w:after="0" w:line="240" w:lineRule="auto"/>
        <w:rPr>
          <w:rFonts w:ascii="Times New Roman" w:hAnsi="Times New Roman"/>
          <w:b/>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b/>
        </w:rPr>
      </w:pPr>
    </w:p>
    <w:p w:rsidR="00933025" w:rsidRPr="00B12A8E" w:rsidRDefault="00933025" w:rsidP="00B12A8E">
      <w:pPr>
        <w:spacing w:after="0" w:line="240" w:lineRule="auto"/>
        <w:rPr>
          <w:rFonts w:ascii="Times New Roman" w:hAnsi="Times New Roman"/>
        </w:rPr>
        <w:sectPr w:rsidR="00933025" w:rsidRPr="00B12A8E">
          <w:pgSz w:w="11905" w:h="16837"/>
          <w:pgMar w:top="1262" w:right="850" w:bottom="1120" w:left="1418" w:header="720" w:footer="720" w:gutter="0"/>
          <w:cols w:space="720"/>
          <w:docGrid w:linePitch="299"/>
        </w:sectPr>
      </w:pPr>
    </w:p>
    <w:p w:rsidR="00933025" w:rsidRPr="00B12A8E" w:rsidRDefault="00933025" w:rsidP="006C3081">
      <w:pPr>
        <w:spacing w:after="0" w:line="240" w:lineRule="auto"/>
        <w:jc w:val="right"/>
        <w:rPr>
          <w:rFonts w:ascii="Times New Roman" w:hAnsi="Times New Roman"/>
        </w:rPr>
      </w:pPr>
      <w:r w:rsidRPr="00B12A8E">
        <w:rPr>
          <w:rFonts w:ascii="Times New Roman" w:hAnsi="Times New Roman"/>
        </w:rPr>
        <w:t xml:space="preserve">                 Приложение № 1 </w:t>
      </w:r>
    </w:p>
    <w:p w:rsidR="00933025" w:rsidRPr="00B12A8E" w:rsidRDefault="00933025" w:rsidP="006C3081">
      <w:pPr>
        <w:spacing w:after="0" w:line="240" w:lineRule="auto"/>
        <w:jc w:val="right"/>
        <w:rPr>
          <w:rFonts w:ascii="Times New Roman" w:hAnsi="Times New Roman"/>
          <w:bCs/>
        </w:rPr>
      </w:pPr>
      <w:r w:rsidRPr="00B12A8E">
        <w:rPr>
          <w:rFonts w:ascii="Times New Roman" w:hAnsi="Times New Roman"/>
          <w:bCs/>
        </w:rPr>
        <w:t xml:space="preserve">к подпрограмме 4 «Содействие </w:t>
      </w:r>
    </w:p>
    <w:p w:rsidR="00933025" w:rsidRPr="00B12A8E" w:rsidRDefault="00933025" w:rsidP="006C3081">
      <w:pPr>
        <w:spacing w:after="0" w:line="240" w:lineRule="auto"/>
        <w:jc w:val="right"/>
        <w:rPr>
          <w:rFonts w:ascii="Times New Roman" w:hAnsi="Times New Roman"/>
          <w:bCs/>
        </w:rPr>
      </w:pPr>
      <w:r w:rsidRPr="00B12A8E">
        <w:rPr>
          <w:rFonts w:ascii="Times New Roman" w:hAnsi="Times New Roman"/>
          <w:bCs/>
        </w:rPr>
        <w:t xml:space="preserve">  развитию налогового</w:t>
      </w:r>
    </w:p>
    <w:p w:rsidR="00933025" w:rsidRPr="00B12A8E" w:rsidRDefault="00933025" w:rsidP="006C3081">
      <w:pPr>
        <w:spacing w:after="0" w:line="240" w:lineRule="auto"/>
        <w:jc w:val="right"/>
        <w:rPr>
          <w:rFonts w:ascii="Times New Roman" w:hAnsi="Times New Roman"/>
          <w:bCs/>
        </w:rPr>
      </w:pPr>
      <w:r w:rsidRPr="00B12A8E">
        <w:rPr>
          <w:rFonts w:ascii="Times New Roman" w:hAnsi="Times New Roman"/>
          <w:bCs/>
        </w:rPr>
        <w:t xml:space="preserve">             потенциала муниципальных</w:t>
      </w:r>
    </w:p>
    <w:p w:rsidR="00933025" w:rsidRPr="00B12A8E" w:rsidRDefault="00933025" w:rsidP="006C3081">
      <w:pPr>
        <w:spacing w:after="0" w:line="240" w:lineRule="auto"/>
        <w:jc w:val="right"/>
        <w:rPr>
          <w:rFonts w:ascii="Times New Roman" w:hAnsi="Times New Roman"/>
          <w:bCs/>
        </w:rPr>
      </w:pPr>
      <w:r w:rsidRPr="00B12A8E">
        <w:rPr>
          <w:rFonts w:ascii="Times New Roman" w:hAnsi="Times New Roman"/>
          <w:bCs/>
        </w:rPr>
        <w:t xml:space="preserve">                  образований» </w:t>
      </w:r>
    </w:p>
    <w:p w:rsidR="00933025" w:rsidRPr="00B12A8E" w:rsidRDefault="00933025" w:rsidP="006C3081">
      <w:pPr>
        <w:spacing w:after="0" w:line="240" w:lineRule="auto"/>
        <w:jc w:val="right"/>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6C3081">
      <w:pPr>
        <w:spacing w:after="0" w:line="240" w:lineRule="auto"/>
        <w:jc w:val="center"/>
        <w:rPr>
          <w:rFonts w:ascii="Times New Roman" w:hAnsi="Times New Roman"/>
          <w:b/>
        </w:rPr>
      </w:pPr>
      <w:r w:rsidRPr="00B12A8E">
        <w:rPr>
          <w:rFonts w:ascii="Times New Roman" w:hAnsi="Times New Roman"/>
          <w:b/>
        </w:rPr>
        <w:t>Перечень целевых индикаторов подпрограммы</w:t>
      </w:r>
    </w:p>
    <w:p w:rsidR="00933025" w:rsidRPr="00B12A8E" w:rsidRDefault="00933025" w:rsidP="006C3081">
      <w:pPr>
        <w:spacing w:after="0" w:line="240" w:lineRule="auto"/>
        <w:jc w:val="center"/>
        <w:rPr>
          <w:rFonts w:ascii="Times New Roman" w:hAnsi="Times New Roman"/>
          <w:b/>
        </w:rPr>
      </w:pPr>
      <w:r w:rsidRPr="00B12A8E">
        <w:rPr>
          <w:rFonts w:ascii="Times New Roman" w:hAnsi="Times New Roman"/>
          <w:b/>
        </w:rPr>
        <w:t>«Содействие развитию налогового потенциала муниципальных образований»</w:t>
      </w:r>
    </w:p>
    <w:p w:rsidR="00933025" w:rsidRPr="00B12A8E" w:rsidRDefault="00933025" w:rsidP="006C3081">
      <w:pPr>
        <w:spacing w:after="0" w:line="240" w:lineRule="auto"/>
        <w:jc w:val="center"/>
        <w:rPr>
          <w:rFonts w:ascii="Times New Roman" w:hAnsi="Times New Roman"/>
        </w:rPr>
      </w:pPr>
    </w:p>
    <w:tbl>
      <w:tblPr>
        <w:tblW w:w="15026" w:type="dxa"/>
        <w:tblInd w:w="70" w:type="dxa"/>
        <w:tblLayout w:type="fixed"/>
        <w:tblCellMar>
          <w:left w:w="70" w:type="dxa"/>
          <w:right w:w="70" w:type="dxa"/>
        </w:tblCellMar>
        <w:tblLook w:val="0000"/>
      </w:tblPr>
      <w:tblGrid>
        <w:gridCol w:w="412"/>
        <w:gridCol w:w="1193"/>
        <w:gridCol w:w="2309"/>
        <w:gridCol w:w="1381"/>
        <w:gridCol w:w="1860"/>
        <w:gridCol w:w="1500"/>
        <w:gridCol w:w="1110"/>
        <w:gridCol w:w="1125"/>
        <w:gridCol w:w="1155"/>
        <w:gridCol w:w="996"/>
        <w:gridCol w:w="851"/>
        <w:gridCol w:w="1134"/>
      </w:tblGrid>
      <w:tr w:rsidR="00933025" w:rsidRPr="002D106A" w:rsidTr="007515A3">
        <w:trPr>
          <w:cantSplit/>
          <w:trHeight w:val="240"/>
          <w:tblHeader/>
        </w:trPr>
        <w:tc>
          <w:tcPr>
            <w:tcW w:w="41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w:t>
            </w:r>
            <w:r w:rsidRPr="002D106A">
              <w:rPr>
                <w:rFonts w:ascii="Times New Roman" w:hAnsi="Times New Roman"/>
              </w:rPr>
              <w:br/>
              <w:t>п/п</w:t>
            </w:r>
          </w:p>
        </w:tc>
        <w:tc>
          <w:tcPr>
            <w:tcW w:w="3502" w:type="dxa"/>
            <w:gridSpan w:val="2"/>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Цель, целевые индикаторы </w:t>
            </w:r>
            <w:r w:rsidRPr="002D106A">
              <w:rPr>
                <w:rFonts w:ascii="Times New Roman" w:hAnsi="Times New Roman"/>
              </w:rPr>
              <w:br/>
            </w:r>
          </w:p>
        </w:tc>
        <w:tc>
          <w:tcPr>
            <w:tcW w:w="1381"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Единица</w:t>
            </w:r>
            <w:r w:rsidRPr="002D106A">
              <w:rPr>
                <w:rFonts w:ascii="Times New Roman" w:hAnsi="Times New Roman"/>
              </w:rPr>
              <w:br/>
              <w:t>измерения</w:t>
            </w:r>
          </w:p>
        </w:tc>
        <w:tc>
          <w:tcPr>
            <w:tcW w:w="186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Источник </w:t>
            </w:r>
            <w:r w:rsidRPr="002D106A">
              <w:rPr>
                <w:rFonts w:ascii="Times New Roman" w:hAnsi="Times New Roman"/>
              </w:rPr>
              <w:br/>
              <w:t>информации</w:t>
            </w:r>
          </w:p>
        </w:tc>
        <w:tc>
          <w:tcPr>
            <w:tcW w:w="150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2012</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год</w:t>
            </w:r>
          </w:p>
        </w:tc>
        <w:tc>
          <w:tcPr>
            <w:tcW w:w="111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2013</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год</w:t>
            </w:r>
          </w:p>
        </w:tc>
        <w:tc>
          <w:tcPr>
            <w:tcW w:w="112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2014 </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115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2015</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год</w:t>
            </w:r>
          </w:p>
        </w:tc>
        <w:tc>
          <w:tcPr>
            <w:tcW w:w="99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2016 </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851"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2017</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7515A3">
            <w:pPr>
              <w:spacing w:after="0" w:line="240" w:lineRule="auto"/>
              <w:ind w:left="-70" w:firstLine="70"/>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2018 </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p w:rsidR="00933025" w:rsidRPr="002D106A" w:rsidRDefault="00933025" w:rsidP="00B12A8E">
            <w:pPr>
              <w:spacing w:after="0" w:line="240" w:lineRule="auto"/>
              <w:rPr>
                <w:rFonts w:ascii="Times New Roman" w:hAnsi="Times New Roman"/>
              </w:rPr>
            </w:pPr>
          </w:p>
        </w:tc>
      </w:tr>
      <w:tr w:rsidR="00933025" w:rsidRPr="002D106A" w:rsidTr="007515A3">
        <w:trPr>
          <w:cantSplit/>
          <w:trHeight w:val="240"/>
        </w:trPr>
        <w:tc>
          <w:tcPr>
            <w:tcW w:w="1605" w:type="dxa"/>
            <w:gridSpan w:val="2"/>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c>
          <w:tcPr>
            <w:tcW w:w="13421" w:type="dxa"/>
            <w:gridSpan w:val="10"/>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Цель.  Развитие налогового потенциала городских округов и муниципальных районов края</w:t>
            </w:r>
            <w:r w:rsidRPr="002D106A">
              <w:rPr>
                <w:rFonts w:ascii="Times New Roman" w:hAnsi="Times New Roman"/>
              </w:rPr>
              <w:tab/>
            </w:r>
          </w:p>
        </w:tc>
      </w:tr>
      <w:tr w:rsidR="00933025" w:rsidRPr="002D106A" w:rsidTr="007515A3">
        <w:trPr>
          <w:cantSplit/>
          <w:trHeight w:val="240"/>
        </w:trPr>
        <w:tc>
          <w:tcPr>
            <w:tcW w:w="41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w:t>
            </w:r>
          </w:p>
        </w:tc>
        <w:tc>
          <w:tcPr>
            <w:tcW w:w="3502" w:type="dxa"/>
            <w:gridSpan w:val="2"/>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Количество муниципальных образований района, в которых увеличивается доля налоговых и неналоговых доходов бюджета поселения в общем объеме доходов бюджетов поселений </w:t>
            </w:r>
          </w:p>
        </w:tc>
        <w:tc>
          <w:tcPr>
            <w:tcW w:w="138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единиц</w:t>
            </w:r>
          </w:p>
        </w:tc>
        <w:tc>
          <w:tcPr>
            <w:tcW w:w="186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p w:rsidR="00933025" w:rsidRPr="002D106A" w:rsidRDefault="00933025" w:rsidP="00B12A8E">
            <w:pPr>
              <w:spacing w:after="0" w:line="240" w:lineRule="auto"/>
              <w:rPr>
                <w:rFonts w:ascii="Times New Roman" w:hAnsi="Times New Roman"/>
              </w:rPr>
            </w:pPr>
          </w:p>
        </w:tc>
        <w:tc>
          <w:tcPr>
            <w:tcW w:w="150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не менее </w:t>
            </w:r>
          </w:p>
          <w:p w:rsidR="00933025" w:rsidRPr="002D106A" w:rsidRDefault="00933025" w:rsidP="00B12A8E">
            <w:pPr>
              <w:spacing w:after="0" w:line="240" w:lineRule="auto"/>
              <w:rPr>
                <w:rFonts w:ascii="Times New Roman" w:hAnsi="Times New Roman"/>
              </w:rPr>
            </w:pPr>
            <w:r w:rsidRPr="002D106A">
              <w:rPr>
                <w:rFonts w:ascii="Times New Roman" w:hAnsi="Times New Roman"/>
              </w:rPr>
              <w:t>2</w:t>
            </w:r>
          </w:p>
        </w:tc>
        <w:tc>
          <w:tcPr>
            <w:tcW w:w="111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 2</w:t>
            </w:r>
          </w:p>
        </w:tc>
        <w:tc>
          <w:tcPr>
            <w:tcW w:w="112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 2</w:t>
            </w:r>
          </w:p>
        </w:tc>
        <w:tc>
          <w:tcPr>
            <w:tcW w:w="115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 2</w:t>
            </w:r>
          </w:p>
        </w:tc>
        <w:tc>
          <w:tcPr>
            <w:tcW w:w="99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не менее</w:t>
            </w:r>
          </w:p>
          <w:p w:rsidR="00933025" w:rsidRPr="002D106A" w:rsidRDefault="00933025" w:rsidP="00B12A8E">
            <w:pPr>
              <w:spacing w:after="0" w:line="240" w:lineRule="auto"/>
              <w:rPr>
                <w:rFonts w:ascii="Times New Roman" w:hAnsi="Times New Roman"/>
              </w:rPr>
            </w:pPr>
            <w:r w:rsidRPr="002D106A">
              <w:rPr>
                <w:rFonts w:ascii="Times New Roman" w:hAnsi="Times New Roman"/>
              </w:rPr>
              <w:t>2</w:t>
            </w:r>
          </w:p>
        </w:tc>
        <w:tc>
          <w:tcPr>
            <w:tcW w:w="85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не менее </w:t>
            </w:r>
          </w:p>
          <w:p w:rsidR="00933025" w:rsidRPr="002D106A" w:rsidRDefault="00933025" w:rsidP="00B12A8E">
            <w:pPr>
              <w:spacing w:after="0" w:line="240" w:lineRule="auto"/>
              <w:rPr>
                <w:rFonts w:ascii="Times New Roman" w:hAnsi="Times New Roman"/>
              </w:rPr>
            </w:pPr>
            <w:r w:rsidRPr="002D106A">
              <w:rPr>
                <w:rFonts w:ascii="Times New Roman" w:hAnsi="Times New Roman"/>
              </w:rPr>
              <w:t>2</w:t>
            </w:r>
          </w:p>
          <w:p w:rsidR="00933025" w:rsidRPr="002D106A" w:rsidRDefault="00933025" w:rsidP="00B12A8E">
            <w:pPr>
              <w:spacing w:after="0" w:line="240" w:lineRule="auto"/>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не менее </w:t>
            </w:r>
          </w:p>
          <w:p w:rsidR="00933025" w:rsidRPr="002D106A" w:rsidRDefault="00933025" w:rsidP="00B12A8E">
            <w:pPr>
              <w:spacing w:after="0" w:line="240" w:lineRule="auto"/>
              <w:rPr>
                <w:rFonts w:ascii="Times New Roman" w:hAnsi="Times New Roman"/>
              </w:rPr>
            </w:pPr>
            <w:r w:rsidRPr="002D106A">
              <w:rPr>
                <w:rFonts w:ascii="Times New Roman" w:hAnsi="Times New Roman"/>
              </w:rPr>
              <w:t>2</w:t>
            </w: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sectPr w:rsidR="00933025" w:rsidRPr="00B12A8E">
          <w:pgSz w:w="16837" w:h="11905" w:orient="landscape"/>
          <w:pgMar w:top="1120" w:right="851" w:bottom="1262" w:left="992" w:header="720" w:footer="720" w:gutter="0"/>
          <w:pgNumType w:start="1"/>
          <w:cols w:space="720"/>
          <w:docGrid w:linePitch="299"/>
        </w:sectPr>
      </w:pP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 xml:space="preserve">                 Приложение № 2 </w:t>
      </w:r>
    </w:p>
    <w:p w:rsidR="00933025" w:rsidRPr="00B12A8E" w:rsidRDefault="00933025" w:rsidP="00B12A8E">
      <w:pPr>
        <w:spacing w:after="0" w:line="240" w:lineRule="auto"/>
        <w:jc w:val="right"/>
        <w:rPr>
          <w:rFonts w:ascii="Times New Roman" w:hAnsi="Times New Roman"/>
          <w:bCs/>
        </w:rPr>
      </w:pPr>
      <w:r w:rsidRPr="00B12A8E">
        <w:rPr>
          <w:rFonts w:ascii="Times New Roman" w:hAnsi="Times New Roman"/>
          <w:bCs/>
        </w:rPr>
        <w:t>к подпрограмме 4 «Содействие</w:t>
      </w:r>
    </w:p>
    <w:p w:rsidR="00933025" w:rsidRPr="00B12A8E" w:rsidRDefault="00933025" w:rsidP="00B12A8E">
      <w:pPr>
        <w:spacing w:after="0" w:line="240" w:lineRule="auto"/>
        <w:jc w:val="right"/>
        <w:rPr>
          <w:rFonts w:ascii="Times New Roman" w:hAnsi="Times New Roman"/>
          <w:bCs/>
        </w:rPr>
      </w:pPr>
      <w:r w:rsidRPr="00B12A8E">
        <w:rPr>
          <w:rFonts w:ascii="Times New Roman" w:hAnsi="Times New Roman"/>
          <w:bCs/>
        </w:rPr>
        <w:t xml:space="preserve">  развитию налогового</w:t>
      </w:r>
    </w:p>
    <w:p w:rsidR="00933025" w:rsidRPr="00B12A8E" w:rsidRDefault="00933025" w:rsidP="00B12A8E">
      <w:pPr>
        <w:spacing w:after="0" w:line="240" w:lineRule="auto"/>
        <w:jc w:val="right"/>
        <w:rPr>
          <w:rFonts w:ascii="Times New Roman" w:hAnsi="Times New Roman"/>
          <w:bCs/>
        </w:rPr>
      </w:pPr>
      <w:r w:rsidRPr="00B12A8E">
        <w:rPr>
          <w:rFonts w:ascii="Times New Roman" w:hAnsi="Times New Roman"/>
          <w:bCs/>
        </w:rPr>
        <w:t xml:space="preserve">             потенциала муниципальных</w:t>
      </w:r>
    </w:p>
    <w:p w:rsidR="00933025" w:rsidRPr="00B12A8E" w:rsidRDefault="00933025" w:rsidP="00B12A8E">
      <w:pPr>
        <w:spacing w:after="0" w:line="240" w:lineRule="auto"/>
        <w:jc w:val="right"/>
        <w:rPr>
          <w:rFonts w:ascii="Times New Roman" w:hAnsi="Times New Roman"/>
          <w:bCs/>
        </w:rPr>
      </w:pPr>
      <w:r w:rsidRPr="00B12A8E">
        <w:rPr>
          <w:rFonts w:ascii="Times New Roman" w:hAnsi="Times New Roman"/>
          <w:bCs/>
        </w:rPr>
        <w:t xml:space="preserve">                образований»</w:t>
      </w:r>
    </w:p>
    <w:p w:rsidR="00933025" w:rsidRPr="00B12A8E" w:rsidRDefault="00933025" w:rsidP="00B12A8E">
      <w:pPr>
        <w:spacing w:after="0" w:line="240" w:lineRule="auto"/>
        <w:jc w:val="center"/>
        <w:rPr>
          <w:rFonts w:ascii="Times New Roman" w:hAnsi="Times New Roman"/>
          <w:b/>
        </w:rPr>
      </w:pPr>
      <w:r w:rsidRPr="00B12A8E">
        <w:rPr>
          <w:rFonts w:ascii="Times New Roman" w:hAnsi="Times New Roman"/>
          <w:b/>
        </w:rPr>
        <w:t>Перечень мероприятий подпрограммы</w:t>
      </w:r>
    </w:p>
    <w:p w:rsidR="00933025" w:rsidRPr="00B12A8E" w:rsidRDefault="00933025" w:rsidP="00B12A8E">
      <w:pPr>
        <w:spacing w:after="0" w:line="240" w:lineRule="auto"/>
        <w:jc w:val="center"/>
        <w:rPr>
          <w:rFonts w:ascii="Times New Roman" w:hAnsi="Times New Roman"/>
          <w:b/>
        </w:rPr>
      </w:pPr>
      <w:r w:rsidRPr="00B12A8E">
        <w:rPr>
          <w:rFonts w:ascii="Times New Roman" w:hAnsi="Times New Roman"/>
          <w:b/>
        </w:rPr>
        <w:t>«Содействие развитию налогового потенциала муниципальных образований»</w:t>
      </w:r>
    </w:p>
    <w:tbl>
      <w:tblPr>
        <w:tblW w:w="15718" w:type="dxa"/>
        <w:tblInd w:w="-17" w:type="dxa"/>
        <w:tblLayout w:type="fixed"/>
        <w:tblLook w:val="0000"/>
      </w:tblPr>
      <w:tblGrid>
        <w:gridCol w:w="1170"/>
        <w:gridCol w:w="515"/>
        <w:gridCol w:w="1170"/>
        <w:gridCol w:w="825"/>
        <w:gridCol w:w="705"/>
        <w:gridCol w:w="795"/>
        <w:gridCol w:w="1200"/>
        <w:gridCol w:w="840"/>
        <w:gridCol w:w="702"/>
        <w:gridCol w:w="708"/>
        <w:gridCol w:w="142"/>
        <w:gridCol w:w="851"/>
        <w:gridCol w:w="1047"/>
        <w:gridCol w:w="1170"/>
        <w:gridCol w:w="1170"/>
        <w:gridCol w:w="2708"/>
      </w:tblGrid>
      <w:tr w:rsidR="00933025" w:rsidRPr="002D106A" w:rsidTr="007515A3">
        <w:trPr>
          <w:trHeight w:val="377"/>
        </w:trPr>
        <w:tc>
          <w:tcPr>
            <w:tcW w:w="1685" w:type="dxa"/>
            <w:gridSpan w:val="2"/>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подпрограммы, задачи, мероприятий</w:t>
            </w:r>
          </w:p>
        </w:tc>
        <w:tc>
          <w:tcPr>
            <w:tcW w:w="1995" w:type="dxa"/>
            <w:gridSpan w:val="2"/>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ГРБС </w:t>
            </w:r>
          </w:p>
        </w:tc>
        <w:tc>
          <w:tcPr>
            <w:tcW w:w="3540" w:type="dxa"/>
            <w:gridSpan w:val="4"/>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Код бюджетной классификации</w:t>
            </w:r>
          </w:p>
        </w:tc>
        <w:tc>
          <w:tcPr>
            <w:tcW w:w="5790" w:type="dxa"/>
            <w:gridSpan w:val="7"/>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Расходы  (тыс. руб.), годы</w:t>
            </w:r>
          </w:p>
        </w:tc>
        <w:tc>
          <w:tcPr>
            <w:tcW w:w="2708" w:type="dxa"/>
            <w:vMerge w:val="restart"/>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Ожидаемый результат от реализации подпрограммного мероприятия (в натуральном выражении)</w:t>
            </w:r>
          </w:p>
        </w:tc>
      </w:tr>
      <w:tr w:rsidR="00933025" w:rsidRPr="002D106A" w:rsidTr="007515A3">
        <w:trPr>
          <w:trHeight w:val="1034"/>
        </w:trPr>
        <w:tc>
          <w:tcPr>
            <w:tcW w:w="1685" w:type="dxa"/>
            <w:gridSpan w:val="2"/>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995" w:type="dxa"/>
            <w:gridSpan w:val="2"/>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70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ГРБС</w:t>
            </w:r>
          </w:p>
        </w:tc>
        <w:tc>
          <w:tcPr>
            <w:tcW w:w="795"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РзПр</w:t>
            </w:r>
          </w:p>
        </w:tc>
        <w:tc>
          <w:tcPr>
            <w:tcW w:w="120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ЦСР</w:t>
            </w:r>
          </w:p>
        </w:tc>
        <w:tc>
          <w:tcPr>
            <w:tcW w:w="840"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ВР</w:t>
            </w:r>
          </w:p>
        </w:tc>
        <w:tc>
          <w:tcPr>
            <w:tcW w:w="702"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2014 год</w:t>
            </w:r>
          </w:p>
        </w:tc>
        <w:tc>
          <w:tcPr>
            <w:tcW w:w="708"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2015</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год</w:t>
            </w:r>
          </w:p>
        </w:tc>
        <w:tc>
          <w:tcPr>
            <w:tcW w:w="993" w:type="dxa"/>
            <w:gridSpan w:val="2"/>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2016 год</w:t>
            </w:r>
          </w:p>
        </w:tc>
        <w:tc>
          <w:tcPr>
            <w:tcW w:w="1047" w:type="dxa"/>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2017</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1170" w:type="dxa"/>
            <w:tcBorders>
              <w:top w:val="single" w:sz="4" w:space="0" w:color="000000"/>
              <w:left w:val="single" w:sz="4" w:space="0" w:color="000000"/>
              <w:bottom w:val="single" w:sz="4" w:space="0" w:color="000000"/>
              <w:right w:val="single" w:sz="4" w:space="0" w:color="000000"/>
            </w:tcBorders>
          </w:tcPr>
          <w:p w:rsidR="00933025" w:rsidRPr="002D106A" w:rsidRDefault="00933025" w:rsidP="006C3081">
            <w:pPr>
              <w:spacing w:after="0" w:line="240" w:lineRule="auto"/>
              <w:rPr>
                <w:rFonts w:ascii="Times New Roman" w:hAnsi="Times New Roman"/>
              </w:rPr>
            </w:pPr>
          </w:p>
          <w:p w:rsidR="00933025" w:rsidRPr="002D106A" w:rsidRDefault="00933025" w:rsidP="006C3081">
            <w:pPr>
              <w:spacing w:after="0" w:line="240" w:lineRule="auto"/>
              <w:rPr>
                <w:rFonts w:ascii="Times New Roman" w:hAnsi="Times New Roman"/>
              </w:rPr>
            </w:pPr>
            <w:r w:rsidRPr="002D106A">
              <w:rPr>
                <w:rFonts w:ascii="Times New Roman" w:hAnsi="Times New Roman"/>
              </w:rPr>
              <w:t>2018</w:t>
            </w:r>
          </w:p>
          <w:p w:rsidR="00933025" w:rsidRPr="002D106A" w:rsidRDefault="00933025" w:rsidP="006C3081">
            <w:pPr>
              <w:spacing w:after="0" w:line="240" w:lineRule="auto"/>
              <w:rPr>
                <w:rFonts w:ascii="Times New Roman" w:hAnsi="Times New Roman"/>
              </w:rPr>
            </w:pPr>
            <w:r w:rsidRPr="002D106A">
              <w:rPr>
                <w:rFonts w:ascii="Times New Roman" w:hAnsi="Times New Roman"/>
              </w:rPr>
              <w:t>год</w:t>
            </w:r>
          </w:p>
        </w:tc>
        <w:tc>
          <w:tcPr>
            <w:tcW w:w="1170" w:type="dxa"/>
            <w:tcBorders>
              <w:top w:val="single" w:sz="4" w:space="0" w:color="000000"/>
              <w:left w:val="single" w:sz="4" w:space="0" w:color="000000"/>
              <w:bottom w:val="single" w:sz="4" w:space="0" w:color="000000"/>
            </w:tcBorders>
            <w:vAlign w:val="center"/>
          </w:tcPr>
          <w:p w:rsidR="00933025" w:rsidRPr="002D106A" w:rsidRDefault="00933025" w:rsidP="006C3081">
            <w:pPr>
              <w:spacing w:after="0" w:line="240" w:lineRule="auto"/>
              <w:rPr>
                <w:rFonts w:ascii="Times New Roman" w:hAnsi="Times New Roman"/>
              </w:rPr>
            </w:pPr>
            <w:r w:rsidRPr="002D106A">
              <w:rPr>
                <w:rFonts w:ascii="Times New Roman" w:hAnsi="Times New Roman"/>
              </w:rPr>
              <w:t>Итого на 2014-2018 годы</w:t>
            </w:r>
          </w:p>
        </w:tc>
        <w:tc>
          <w:tcPr>
            <w:tcW w:w="2708" w:type="dxa"/>
            <w:vMerge/>
            <w:tcBorders>
              <w:top w:val="single" w:sz="4" w:space="0" w:color="000000"/>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p>
        </w:tc>
      </w:tr>
      <w:tr w:rsidR="00933025" w:rsidRPr="002D106A" w:rsidTr="007515A3">
        <w:trPr>
          <w:trHeight w:val="360"/>
        </w:trPr>
        <w:tc>
          <w:tcPr>
            <w:tcW w:w="117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c>
          <w:tcPr>
            <w:tcW w:w="14548" w:type="dxa"/>
            <w:gridSpan w:val="15"/>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Цель. Развитие налогового потенциала муниципальных образований района</w:t>
            </w:r>
          </w:p>
        </w:tc>
      </w:tr>
      <w:tr w:rsidR="00933025" w:rsidRPr="002D106A" w:rsidTr="007515A3">
        <w:trPr>
          <w:trHeight w:val="199"/>
        </w:trPr>
        <w:tc>
          <w:tcPr>
            <w:tcW w:w="117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c>
          <w:tcPr>
            <w:tcW w:w="14548" w:type="dxa"/>
            <w:gridSpan w:val="15"/>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Стимулирование органов местного самоуправления к развитию налогового потенциала, повышению самостоятельности местных бюджетов</w:t>
            </w:r>
          </w:p>
        </w:tc>
      </w:tr>
      <w:tr w:rsidR="00933025" w:rsidRPr="002D106A" w:rsidTr="007515A3">
        <w:trPr>
          <w:trHeight w:val="199"/>
        </w:trPr>
        <w:tc>
          <w:tcPr>
            <w:tcW w:w="1685" w:type="dxa"/>
            <w:gridSpan w:val="2"/>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Мероприятие</w:t>
            </w:r>
          </w:p>
        </w:tc>
        <w:tc>
          <w:tcPr>
            <w:tcW w:w="117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863" w:type="dxa"/>
            <w:gridSpan w:val="13"/>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515A3">
        <w:trPr>
          <w:trHeight w:val="300"/>
        </w:trPr>
        <w:tc>
          <w:tcPr>
            <w:tcW w:w="1685" w:type="dxa"/>
            <w:gridSpan w:val="2"/>
            <w:tcBorders>
              <w:top w:val="single" w:sz="4" w:space="0" w:color="000000"/>
              <w:left w:val="single" w:sz="4" w:space="0" w:color="000000"/>
              <w:bottom w:val="single" w:sz="4" w:space="0" w:color="000000"/>
            </w:tcBorders>
          </w:tcPr>
          <w:p w:rsidR="00933025" w:rsidRPr="002D106A" w:rsidRDefault="00933025" w:rsidP="00B12A8E">
            <w:pPr>
              <w:numPr>
                <w:ilvl w:val="0"/>
                <w:numId w:val="16"/>
              </w:numPr>
              <w:spacing w:after="0" w:line="240" w:lineRule="auto"/>
              <w:ind w:left="0" w:right="176" w:firstLine="0"/>
              <w:rPr>
                <w:rFonts w:ascii="Times New Roman" w:hAnsi="Times New Roman"/>
              </w:rPr>
            </w:pPr>
            <w:r w:rsidRPr="002D106A">
              <w:rPr>
                <w:rFonts w:ascii="Times New Roman" w:hAnsi="Times New Roman"/>
              </w:rPr>
              <w:t>Предоставление межбюджетных трансфертов бюджетам поселений Сухобузимского района за содействие развитию налогового потенциал</w:t>
            </w:r>
          </w:p>
        </w:tc>
        <w:tc>
          <w:tcPr>
            <w:tcW w:w="1995" w:type="dxa"/>
            <w:gridSpan w:val="2"/>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Управление образования администрации Сухобузимского района</w:t>
            </w:r>
          </w:p>
        </w:tc>
        <w:tc>
          <w:tcPr>
            <w:tcW w:w="70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785</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785</w:t>
            </w:r>
          </w:p>
        </w:tc>
        <w:tc>
          <w:tcPr>
            <w:tcW w:w="79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0702</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0702</w:t>
            </w:r>
          </w:p>
        </w:tc>
        <w:tc>
          <w:tcPr>
            <w:tcW w:w="120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1149829</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11400</w:t>
            </w:r>
            <w:r w:rsidRPr="002D106A">
              <w:rPr>
                <w:rFonts w:ascii="Times New Roman" w:hAnsi="Times New Roman"/>
                <w:lang w:val="en-US"/>
              </w:rPr>
              <w:t>S</w:t>
            </w:r>
            <w:r w:rsidRPr="002D106A">
              <w:rPr>
                <w:rFonts w:ascii="Times New Roman" w:hAnsi="Times New Roman"/>
              </w:rPr>
              <w:t>7450</w:t>
            </w:r>
          </w:p>
        </w:tc>
        <w:tc>
          <w:tcPr>
            <w:tcW w:w="84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244</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244</w:t>
            </w:r>
          </w:p>
        </w:tc>
        <w:tc>
          <w:tcPr>
            <w:tcW w:w="70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850" w:type="dxa"/>
            <w:gridSpan w:val="2"/>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85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047"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70"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7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45</w:t>
            </w:r>
          </w:p>
        </w:tc>
        <w:tc>
          <w:tcPr>
            <w:tcW w:w="2708"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Получение 2 муниципальными образованиями района ежегодно субсидий в </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целях поощрения муниципальных образований, обеспечивающих рост налогового </w:t>
            </w:r>
          </w:p>
          <w:p w:rsidR="00933025" w:rsidRPr="002D106A" w:rsidRDefault="00933025" w:rsidP="00B12A8E">
            <w:pPr>
              <w:spacing w:after="0" w:line="240" w:lineRule="auto"/>
              <w:rPr>
                <w:rFonts w:ascii="Times New Roman" w:hAnsi="Times New Roman"/>
              </w:rPr>
            </w:pPr>
            <w:r w:rsidRPr="002D106A">
              <w:rPr>
                <w:rFonts w:ascii="Times New Roman" w:hAnsi="Times New Roman"/>
              </w:rPr>
              <w:t>потенциала на своей </w:t>
            </w:r>
          </w:p>
          <w:p w:rsidR="00933025" w:rsidRPr="002D106A" w:rsidRDefault="00933025" w:rsidP="00B12A8E">
            <w:pPr>
              <w:spacing w:after="0" w:line="240" w:lineRule="auto"/>
              <w:rPr>
                <w:rFonts w:ascii="Times New Roman" w:hAnsi="Times New Roman"/>
              </w:rPr>
            </w:pPr>
            <w:r w:rsidRPr="002D106A">
              <w:rPr>
                <w:rFonts w:ascii="Times New Roman" w:hAnsi="Times New Roman"/>
              </w:rPr>
              <w:t>территории </w:t>
            </w:r>
          </w:p>
          <w:p w:rsidR="00933025" w:rsidRPr="002D106A" w:rsidRDefault="00933025" w:rsidP="00B12A8E">
            <w:pPr>
              <w:spacing w:after="0" w:line="240" w:lineRule="auto"/>
              <w:rPr>
                <w:rFonts w:ascii="Times New Roman" w:hAnsi="Times New Roman"/>
              </w:rPr>
            </w:pP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Default="00933025" w:rsidP="00B12A8E">
      <w:pPr>
        <w:spacing w:after="0" w:line="240" w:lineRule="auto"/>
        <w:rPr>
          <w:rFonts w:ascii="Times New Roman" w:hAnsi="Times New Roman"/>
        </w:rPr>
        <w:sectPr w:rsidR="00933025">
          <w:pgSz w:w="16837" w:h="11905" w:orient="landscape"/>
          <w:pgMar w:top="1120" w:right="851" w:bottom="1262" w:left="992" w:header="720" w:footer="720" w:gutter="0"/>
          <w:pgNumType w:start="1"/>
          <w:cols w:space="720"/>
          <w:docGrid w:linePitch="299"/>
        </w:sectPr>
      </w:pPr>
    </w:p>
    <w:p w:rsidR="00933025" w:rsidRPr="00B12A8E" w:rsidRDefault="00933025" w:rsidP="00C92B0D">
      <w:pPr>
        <w:spacing w:after="0" w:line="240" w:lineRule="auto"/>
        <w:jc w:val="right"/>
        <w:rPr>
          <w:rFonts w:ascii="Times New Roman" w:hAnsi="Times New Roman"/>
        </w:rPr>
      </w:pPr>
      <w:r w:rsidRPr="00B12A8E">
        <w:rPr>
          <w:rFonts w:ascii="Times New Roman" w:hAnsi="Times New Roman"/>
        </w:rPr>
        <w:t>Приложение № 4.5. к муниципальной программе</w:t>
      </w:r>
    </w:p>
    <w:p w:rsidR="00933025" w:rsidRPr="00B12A8E" w:rsidRDefault="00933025" w:rsidP="00C92B0D">
      <w:pPr>
        <w:spacing w:after="0" w:line="240" w:lineRule="auto"/>
        <w:jc w:val="right"/>
        <w:rPr>
          <w:rFonts w:ascii="Times New Roman" w:hAnsi="Times New Roman"/>
        </w:rPr>
      </w:pPr>
      <w:r w:rsidRPr="00B12A8E">
        <w:rPr>
          <w:rFonts w:ascii="Times New Roman" w:hAnsi="Times New Roman"/>
        </w:rPr>
        <w:t>Сухобузимского района "Содействие развитию</w:t>
      </w:r>
    </w:p>
    <w:p w:rsidR="00933025" w:rsidRPr="00B12A8E" w:rsidRDefault="00933025" w:rsidP="00C92B0D">
      <w:pPr>
        <w:spacing w:after="0" w:line="240" w:lineRule="auto"/>
        <w:jc w:val="right"/>
        <w:rPr>
          <w:rFonts w:ascii="Times New Roman" w:hAnsi="Times New Roman"/>
        </w:rPr>
      </w:pPr>
      <w:r w:rsidRPr="00B12A8E">
        <w:rPr>
          <w:rFonts w:ascii="Times New Roman" w:hAnsi="Times New Roman"/>
        </w:rPr>
        <w:t>местного самоуправления на 2014-201</w:t>
      </w:r>
      <w:r>
        <w:rPr>
          <w:rFonts w:ascii="Times New Roman" w:hAnsi="Times New Roman"/>
        </w:rPr>
        <w:t>8</w:t>
      </w:r>
      <w:r w:rsidRPr="00B12A8E">
        <w:rPr>
          <w:rFonts w:ascii="Times New Roman" w:hAnsi="Times New Roman"/>
        </w:rPr>
        <w:t xml:space="preserve"> годы"</w:t>
      </w:r>
    </w:p>
    <w:p w:rsidR="00933025" w:rsidRPr="00B12A8E" w:rsidRDefault="00933025" w:rsidP="00C92B0D">
      <w:pPr>
        <w:spacing w:after="0" w:line="240" w:lineRule="auto"/>
        <w:jc w:val="right"/>
        <w:rPr>
          <w:rFonts w:ascii="Times New Roman" w:hAnsi="Times New Roman"/>
        </w:rPr>
      </w:pPr>
    </w:p>
    <w:p w:rsidR="00933025" w:rsidRPr="00B12A8E" w:rsidRDefault="00933025" w:rsidP="00546414">
      <w:pPr>
        <w:spacing w:after="0" w:line="240" w:lineRule="auto"/>
        <w:jc w:val="center"/>
        <w:rPr>
          <w:rFonts w:ascii="Times New Roman" w:hAnsi="Times New Roman"/>
        </w:rPr>
      </w:pPr>
      <w:r w:rsidRPr="00B12A8E">
        <w:rPr>
          <w:rFonts w:ascii="Times New Roman" w:hAnsi="Times New Roman"/>
        </w:rPr>
        <w:t>Подпрограмма «Повышение качества оказания услуг на базе многофункциональных центров предоставления услуг»</w:t>
      </w:r>
    </w:p>
    <w:p w:rsidR="00933025" w:rsidRPr="00B12A8E" w:rsidRDefault="00933025" w:rsidP="00546414">
      <w:pPr>
        <w:spacing w:after="0" w:line="240" w:lineRule="auto"/>
        <w:jc w:val="center"/>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546414">
      <w:pPr>
        <w:spacing w:after="0" w:line="240" w:lineRule="auto"/>
        <w:jc w:val="center"/>
        <w:rPr>
          <w:rFonts w:ascii="Times New Roman" w:hAnsi="Times New Roman"/>
        </w:rPr>
      </w:pPr>
      <w:r w:rsidRPr="00B12A8E">
        <w:rPr>
          <w:rFonts w:ascii="Times New Roman" w:hAnsi="Times New Roman"/>
        </w:rPr>
        <w:t>1. Паспорт подпрограммы</w:t>
      </w:r>
    </w:p>
    <w:p w:rsidR="00933025" w:rsidRPr="00B12A8E" w:rsidRDefault="00933025" w:rsidP="00B12A8E">
      <w:pPr>
        <w:spacing w:after="0" w:line="240" w:lineRule="auto"/>
        <w:rPr>
          <w:rFonts w:ascii="Times New Roman" w:hAnsi="Times New Roman"/>
        </w:rPr>
      </w:pPr>
    </w:p>
    <w:tbl>
      <w:tblPr>
        <w:tblW w:w="0" w:type="auto"/>
        <w:tblInd w:w="62" w:type="dxa"/>
        <w:tblLayout w:type="fixed"/>
        <w:tblCellMar>
          <w:top w:w="102" w:type="dxa"/>
          <w:left w:w="62" w:type="dxa"/>
          <w:bottom w:w="102" w:type="dxa"/>
          <w:right w:w="62" w:type="dxa"/>
        </w:tblCellMar>
        <w:tblLook w:val="0000"/>
      </w:tblPr>
      <w:tblGrid>
        <w:gridCol w:w="2609"/>
        <w:gridCol w:w="6993"/>
      </w:tblGrid>
      <w:tr w:rsidR="00933025" w:rsidRPr="002D106A" w:rsidTr="002C4DBB">
        <w:tc>
          <w:tcPr>
            <w:tcW w:w="2609"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подпрограммы</w:t>
            </w:r>
          </w:p>
        </w:tc>
        <w:tc>
          <w:tcPr>
            <w:tcW w:w="6993"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"Повышение качества оказания услуг на базе многофункциональных центров предоставления муниципальных услуг" (далее - подпрограмма)</w:t>
            </w:r>
          </w:p>
        </w:tc>
      </w:tr>
      <w:tr w:rsidR="00933025" w:rsidRPr="002D106A" w:rsidTr="002C4DBB">
        <w:tc>
          <w:tcPr>
            <w:tcW w:w="2609"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государственной программы, в рамках которой реализуется подпрограмма</w:t>
            </w:r>
          </w:p>
        </w:tc>
        <w:tc>
          <w:tcPr>
            <w:tcW w:w="6993"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"Содействие развитию местного самоуправления"</w:t>
            </w:r>
          </w:p>
        </w:tc>
      </w:tr>
      <w:tr w:rsidR="00933025" w:rsidRPr="002D106A" w:rsidTr="002C4DBB">
        <w:tc>
          <w:tcPr>
            <w:tcW w:w="2609"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Исполнитель подпрограммы</w:t>
            </w:r>
          </w:p>
        </w:tc>
        <w:tc>
          <w:tcPr>
            <w:tcW w:w="6993"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Администрация Сухобузимского района</w:t>
            </w:r>
          </w:p>
        </w:tc>
      </w:tr>
      <w:tr w:rsidR="00933025" w:rsidRPr="002D106A" w:rsidTr="002C4DBB">
        <w:tc>
          <w:tcPr>
            <w:tcW w:w="2609"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Цель подпрограммы</w:t>
            </w:r>
          </w:p>
        </w:tc>
        <w:tc>
          <w:tcPr>
            <w:tcW w:w="6993"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повышение качества и доступности оказания муниципальных услуг населению </w:t>
            </w:r>
          </w:p>
        </w:tc>
      </w:tr>
      <w:tr w:rsidR="00933025" w:rsidRPr="002D106A" w:rsidTr="002C4DBB">
        <w:tc>
          <w:tcPr>
            <w:tcW w:w="2609"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Задачи подпрограммы</w:t>
            </w:r>
          </w:p>
        </w:tc>
        <w:tc>
          <w:tcPr>
            <w:tcW w:w="6993"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  Повышение качества  оказания услуг на базе многофункциональных центров предоставления муниципальных услуг</w:t>
            </w:r>
          </w:p>
          <w:p w:rsidR="00933025" w:rsidRPr="002D106A" w:rsidRDefault="00933025" w:rsidP="00B12A8E">
            <w:pPr>
              <w:spacing w:after="0" w:line="240" w:lineRule="auto"/>
              <w:rPr>
                <w:rFonts w:ascii="Times New Roman" w:hAnsi="Times New Roman"/>
              </w:rPr>
            </w:pPr>
          </w:p>
        </w:tc>
      </w:tr>
      <w:tr w:rsidR="00933025" w:rsidRPr="002D106A" w:rsidTr="002C4DBB">
        <w:tc>
          <w:tcPr>
            <w:tcW w:w="2609"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Целевые индикаторы подпрограммы</w:t>
            </w:r>
          </w:p>
        </w:tc>
        <w:tc>
          <w:tcPr>
            <w:tcW w:w="6993"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уровень удовлетворенности заявителей качеством предоставления  муниципальных услуг на базе КГБУ "МФЦ" прогнозируется в размере 95% из числа опрошенных ежегодно</w:t>
            </w:r>
          </w:p>
        </w:tc>
      </w:tr>
      <w:tr w:rsidR="00933025" w:rsidRPr="002D106A" w:rsidTr="002C4DBB">
        <w:tc>
          <w:tcPr>
            <w:tcW w:w="2609"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Сроки реализации подпрограммы</w:t>
            </w:r>
          </w:p>
        </w:tc>
        <w:tc>
          <w:tcPr>
            <w:tcW w:w="6993" w:type="dxa"/>
            <w:tcBorders>
              <w:top w:val="single" w:sz="2" w:space="0" w:color="000000"/>
              <w:left w:val="single" w:sz="2" w:space="0" w:color="000000"/>
              <w:bottom w:val="single" w:sz="2" w:space="0" w:color="000000"/>
              <w:right w:val="single" w:sz="2" w:space="0" w:color="000000"/>
            </w:tcBorders>
          </w:tcPr>
          <w:p w:rsidR="00933025" w:rsidRPr="002D106A" w:rsidRDefault="00933025" w:rsidP="00546414">
            <w:pPr>
              <w:spacing w:after="0" w:line="240" w:lineRule="auto"/>
              <w:rPr>
                <w:rFonts w:ascii="Times New Roman" w:hAnsi="Times New Roman"/>
              </w:rPr>
            </w:pPr>
            <w:r w:rsidRPr="002D106A">
              <w:rPr>
                <w:rFonts w:ascii="Times New Roman" w:hAnsi="Times New Roman"/>
              </w:rPr>
              <w:t>2015 - 2018 годы</w:t>
            </w:r>
          </w:p>
        </w:tc>
      </w:tr>
      <w:tr w:rsidR="00933025" w:rsidRPr="002D106A" w:rsidTr="002C4DBB">
        <w:tc>
          <w:tcPr>
            <w:tcW w:w="2609"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Объемы и источники финансирования подпрограммы</w:t>
            </w:r>
          </w:p>
        </w:tc>
        <w:tc>
          <w:tcPr>
            <w:tcW w:w="6993"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498,0 тыс. рублей,  за счет средств краевого бюджета, в том числе по годам:</w:t>
            </w:r>
          </w:p>
          <w:p w:rsidR="00933025" w:rsidRPr="002D106A" w:rsidRDefault="00933025" w:rsidP="00B12A8E">
            <w:pPr>
              <w:spacing w:after="0" w:line="240" w:lineRule="auto"/>
              <w:rPr>
                <w:rFonts w:ascii="Times New Roman" w:hAnsi="Times New Roman"/>
              </w:rPr>
            </w:pPr>
            <w:r w:rsidRPr="002D106A">
              <w:rPr>
                <w:rFonts w:ascii="Times New Roman" w:hAnsi="Times New Roman"/>
              </w:rPr>
              <w:t>в 2015 году - 0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в 2016 году - 0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в 2017 году - 0 тыс. рублей;</w:t>
            </w:r>
          </w:p>
          <w:p w:rsidR="00933025" w:rsidRPr="002D106A" w:rsidRDefault="00933025" w:rsidP="00B12A8E">
            <w:pPr>
              <w:spacing w:after="0" w:line="240" w:lineRule="auto"/>
              <w:rPr>
                <w:rFonts w:ascii="Times New Roman" w:hAnsi="Times New Roman"/>
              </w:rPr>
            </w:pPr>
            <w:r w:rsidRPr="002D106A">
              <w:rPr>
                <w:rFonts w:ascii="Times New Roman" w:hAnsi="Times New Roman"/>
              </w:rPr>
              <w:t>в 2018 году-0 тыс. рублей.</w:t>
            </w:r>
          </w:p>
        </w:tc>
      </w:tr>
      <w:tr w:rsidR="00933025" w:rsidRPr="002D106A" w:rsidTr="002C4DBB">
        <w:tc>
          <w:tcPr>
            <w:tcW w:w="2609"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Система организации контроля за исполнением подпрограммы</w:t>
            </w:r>
          </w:p>
        </w:tc>
        <w:tc>
          <w:tcPr>
            <w:tcW w:w="6993"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 администрации Сухобузимского района</w:t>
            </w:r>
          </w:p>
        </w:tc>
      </w:tr>
      <w:tr w:rsidR="00933025" w:rsidRPr="002D106A" w:rsidTr="002C4DBB">
        <w:tc>
          <w:tcPr>
            <w:tcW w:w="9602" w:type="dxa"/>
            <w:gridSpan w:val="2"/>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r>
    </w:tbl>
    <w:p w:rsidR="00933025" w:rsidRPr="00B12A8E" w:rsidRDefault="00933025" w:rsidP="00B12A8E">
      <w:pPr>
        <w:spacing w:after="0" w:line="240" w:lineRule="auto"/>
        <w:rPr>
          <w:rFonts w:ascii="Times New Roman" w:hAnsi="Times New Roman"/>
        </w:rPr>
      </w:pPr>
    </w:p>
    <w:p w:rsidR="00933025" w:rsidRPr="00B12A8E" w:rsidRDefault="00933025" w:rsidP="00546414">
      <w:pPr>
        <w:spacing w:after="0" w:line="240" w:lineRule="auto"/>
        <w:jc w:val="center"/>
        <w:rPr>
          <w:rFonts w:ascii="Times New Roman" w:hAnsi="Times New Roman"/>
        </w:rPr>
      </w:pPr>
      <w:r w:rsidRPr="00B12A8E">
        <w:rPr>
          <w:rFonts w:ascii="Times New Roman" w:hAnsi="Times New Roman"/>
        </w:rPr>
        <w:t>2. Основные разделы подпрограммы</w:t>
      </w:r>
    </w:p>
    <w:p w:rsidR="00933025" w:rsidRPr="00B12A8E" w:rsidRDefault="00933025" w:rsidP="00B12A8E">
      <w:pPr>
        <w:spacing w:after="0" w:line="240" w:lineRule="auto"/>
        <w:rPr>
          <w:rFonts w:ascii="Times New Roman" w:hAnsi="Times New Roman"/>
        </w:rPr>
      </w:pPr>
    </w:p>
    <w:p w:rsidR="00933025" w:rsidRPr="00B12A8E" w:rsidRDefault="00933025" w:rsidP="00546414">
      <w:pPr>
        <w:spacing w:after="0" w:line="240" w:lineRule="auto"/>
        <w:jc w:val="center"/>
        <w:rPr>
          <w:rFonts w:ascii="Times New Roman" w:hAnsi="Times New Roman"/>
        </w:rPr>
      </w:pPr>
      <w:r w:rsidRPr="00B12A8E">
        <w:rPr>
          <w:rFonts w:ascii="Times New Roman" w:hAnsi="Times New Roman"/>
        </w:rPr>
        <w:t>2.1. Постановка общерайонной проблемы и обоснование</w:t>
      </w:r>
    </w:p>
    <w:p w:rsidR="00933025" w:rsidRPr="00B12A8E" w:rsidRDefault="00933025" w:rsidP="00546414">
      <w:pPr>
        <w:spacing w:after="0" w:line="240" w:lineRule="auto"/>
        <w:jc w:val="center"/>
        <w:rPr>
          <w:rFonts w:ascii="Times New Roman" w:hAnsi="Times New Roman"/>
        </w:rPr>
      </w:pPr>
      <w:r w:rsidRPr="00B12A8E">
        <w:rPr>
          <w:rFonts w:ascii="Times New Roman" w:hAnsi="Times New Roman"/>
        </w:rPr>
        <w:t>необходимости разработки подпрограммы</w:t>
      </w:r>
    </w:p>
    <w:p w:rsidR="00933025" w:rsidRPr="00B12A8E" w:rsidRDefault="00933025" w:rsidP="00B12A8E">
      <w:pPr>
        <w:spacing w:after="0" w:line="240" w:lineRule="auto"/>
        <w:rPr>
          <w:rFonts w:ascii="Times New Roman" w:hAnsi="Times New Roman"/>
        </w:rPr>
      </w:pP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Существующая система предоставления  муниципальных услуг гражданам и организациям справедливо характеризуется как территориально разобщенная, сложная по процедурам, накладывающая основное бремя по сбору, согласованию и представлению документов на заявителя. Это характерно как для системы предоставления государственных услуг, оказываемых федеральными и региональными органами исполнительной власти, так и для системы предоставления муниципальных услуг, оказываемых органами местного самоуправления.</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При этом основные массовые общественно значимые услуги, как правило, носят межведомственный и межуровневый характер. В этой связи невозможно улучшить предоставление отдельно взятой услуги только в рамках конкретного ведомства без оптимизации работы других ведомств, включенных в предоставление таких государственных и муниципальных услуг.</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Кроме того, характерной особенностью Красноярского края является значительная протяженность территории и существенная удаленность населенных пунктов, что значительно ограничивает мобильность населения.</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В настоящее время одним из наиболее эффективных способов организации предоставления государственных и муниципальных услуг в России признаны многофункциональные центры предоставления государственных и муниципальных услуг (далее - МФЦ).</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МФЦ представляет собой учреждение по предоставлению населению комплекса взаимосвязанных государственных и муниципальных услуг, соответствующее требованиям комфортности предоставления услуг (организация работы электронной очереди, возможность предварительной записи по телефону, оборудованные места ожидания, транспортная доступность, удобство расположения), включая возможность оплатить необходимые пошлины и сборы (наличие отделения банка, кассы для приема платежей).</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При этом исключительной особенностью МФЦ является обеспечение принципа "одного окна".</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 xml:space="preserve">Основополагающим документом по регулированию оказания государственных и муниципальных услуг в МФЦ стал Федеральный </w:t>
      </w:r>
      <w:hyperlink r:id="rId34" w:history="1">
        <w:r w:rsidRPr="00B12A8E">
          <w:rPr>
            <w:rStyle w:val="Hyperlink"/>
            <w:rFonts w:ascii="Times New Roman" w:hAnsi="Times New Roman"/>
          </w:rPr>
          <w:t>закон</w:t>
        </w:r>
      </w:hyperlink>
      <w:r w:rsidRPr="00B12A8E">
        <w:rPr>
          <w:rFonts w:ascii="Times New Roman" w:hAnsi="Times New Roman"/>
        </w:rPr>
        <w:t xml:space="preserve"> от 27.07.2010 N 210-ФЗ "Об организации предоставления государственных и муниципальных услуг". Он закрепил право граждан на получение государственных и муниципальных услуг по принципу "одного окна" в МФЦ.</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 xml:space="preserve">Кроме того, Федеральный </w:t>
      </w:r>
      <w:hyperlink r:id="rId35" w:history="1">
        <w:r w:rsidRPr="00B12A8E">
          <w:rPr>
            <w:rStyle w:val="Hyperlink"/>
            <w:rFonts w:ascii="Times New Roman" w:hAnsi="Times New Roman"/>
          </w:rPr>
          <w:t>закон</w:t>
        </w:r>
      </w:hyperlink>
      <w:r w:rsidRPr="00B12A8E">
        <w:rPr>
          <w:rFonts w:ascii="Times New Roman" w:hAnsi="Times New Roman"/>
        </w:rPr>
        <w:t xml:space="preserve"> от 28.07.2012 N 133-ФЗ "О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 определил право заявителя на обращение в МФЦ наряду с возможностью обращения в органы власти.</w:t>
      </w:r>
    </w:p>
    <w:p w:rsidR="00933025" w:rsidRPr="00B12A8E" w:rsidRDefault="00933025" w:rsidP="00546414">
      <w:pPr>
        <w:spacing w:after="0" w:line="240" w:lineRule="auto"/>
        <w:jc w:val="both"/>
        <w:rPr>
          <w:rFonts w:ascii="Times New Roman" w:hAnsi="Times New Roman"/>
        </w:rPr>
      </w:pPr>
      <w:hyperlink r:id="rId36" w:history="1">
        <w:r w:rsidRPr="00B12A8E">
          <w:rPr>
            <w:rStyle w:val="Hyperlink"/>
            <w:rFonts w:ascii="Times New Roman" w:hAnsi="Times New Roman"/>
          </w:rPr>
          <w:t>Указом</w:t>
        </w:r>
      </w:hyperlink>
      <w:r w:rsidRPr="00B12A8E">
        <w:rPr>
          <w:rFonts w:ascii="Times New Roman" w:hAnsi="Times New Roman"/>
        </w:rPr>
        <w:t xml:space="preserve"> Президента Российской Федерации от 07.05.2012 N 601 "Об основных направлениях совершенствования системы государственного управления" Правительству Российской Федерации поручено обеспечить к 2015 году предоставление не менее 90% государственных и муниципальных услуг гражданам на базе МФЦ по принципу "одного окна".</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 xml:space="preserve">В рамках реализации федеральных инициатив на территории Красноярского края </w:t>
      </w:r>
      <w:hyperlink r:id="rId37" w:history="1">
        <w:r w:rsidRPr="00B12A8E">
          <w:rPr>
            <w:rStyle w:val="Hyperlink"/>
            <w:rFonts w:ascii="Times New Roman" w:hAnsi="Times New Roman"/>
          </w:rPr>
          <w:t>Распоряжением</w:t>
        </w:r>
      </w:hyperlink>
      <w:r w:rsidRPr="00B12A8E">
        <w:rPr>
          <w:rFonts w:ascii="Times New Roman" w:hAnsi="Times New Roman"/>
        </w:rPr>
        <w:t xml:space="preserve"> Правительства Красноярского края от 29.12.2009 N 1125-р создано краевое государственное бюджетное учреждение "Многофункциональный центр предоставления государственных и муниципальных услуг". Головной офис КГБУ "МФЦ" разместился в Советском районе города Красноярска и в феврале 2010 года принял первых посетителей.</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Взаимодействие министерств и ведомств различных уровней власти и КГБУ "МФЦ" при предоставлении государственных (муниципальных) услуг осуществляется на основе заключенных соглашений. По состоянию на 01.07.2013 на базе МФЦ предоставляются 280 услуг, в том числе: 44 федеральные услуги, 61 региональная услуга, 175 муниципальных услуг.</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Количество заявителей, обращающихся в МФЦ, постоянно растет. За период функционирования МФЦ их число составило более 800 тыс. человек (1-е полугодие 2013 года - 248 тыс. человек; 2012 - 343 тыс. человек; 2011 - 130 тыс. человек, 2010 - около 80 тыс. человек). К 2017 году планируется увеличение пропускной способности более 980 тыс. человек в год.</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Обеспечить принцип "одного окна" для всех жителей Красноярского края на базе МФЦ невозможно без дальнейшего расширения сети структурных подразделений КГБУ "МФЦ" в муниципальных образованиях Красноярского края. По оценке специалистов, применительно к Красноярскому краю это требует создания не менее 36 МФЦ.</w:t>
      </w:r>
    </w:p>
    <w:p w:rsidR="00933025" w:rsidRPr="00B12A8E" w:rsidRDefault="00933025" w:rsidP="00B12A8E">
      <w:pPr>
        <w:spacing w:after="0" w:line="240" w:lineRule="auto"/>
        <w:rPr>
          <w:rFonts w:ascii="Times New Roman" w:hAnsi="Times New Roman"/>
        </w:rPr>
      </w:pPr>
    </w:p>
    <w:p w:rsidR="00933025" w:rsidRPr="00B12A8E" w:rsidRDefault="00933025" w:rsidP="00546414">
      <w:pPr>
        <w:spacing w:after="0" w:line="240" w:lineRule="auto"/>
        <w:jc w:val="center"/>
        <w:rPr>
          <w:rFonts w:ascii="Times New Roman" w:hAnsi="Times New Roman"/>
        </w:rPr>
      </w:pPr>
      <w:r w:rsidRPr="00B12A8E">
        <w:rPr>
          <w:rFonts w:ascii="Times New Roman" w:hAnsi="Times New Roman"/>
        </w:rPr>
        <w:t>2.2. Основная цель, задачи, этапы и сроки выполнения</w:t>
      </w:r>
    </w:p>
    <w:p w:rsidR="00933025" w:rsidRPr="00B12A8E" w:rsidRDefault="00933025" w:rsidP="00546414">
      <w:pPr>
        <w:spacing w:after="0" w:line="240" w:lineRule="auto"/>
        <w:jc w:val="center"/>
        <w:rPr>
          <w:rFonts w:ascii="Times New Roman" w:hAnsi="Times New Roman"/>
        </w:rPr>
      </w:pPr>
      <w:r w:rsidRPr="00B12A8E">
        <w:rPr>
          <w:rFonts w:ascii="Times New Roman" w:hAnsi="Times New Roman"/>
        </w:rPr>
        <w:t>подпрограммы, целевые индикаторы</w:t>
      </w:r>
    </w:p>
    <w:p w:rsidR="00933025" w:rsidRPr="00B12A8E" w:rsidRDefault="00933025" w:rsidP="00546414">
      <w:pPr>
        <w:spacing w:after="0" w:line="240" w:lineRule="auto"/>
        <w:jc w:val="center"/>
        <w:rPr>
          <w:rFonts w:ascii="Times New Roman" w:hAnsi="Times New Roman"/>
        </w:rPr>
      </w:pP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Практика показывает, что возникающие проблемы по обеспечению принципа "одного окна" наиболее эффективно решаются программными методами путем создания МФЦ, поскольку комплексный подход позволяет обеспечить рациональную концентрацию финансовых, материальных, трудовых и прочих ресурсов различных программ.</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Реализация подпрограммы позволит:</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реализовать единые подходы к обеспечению деятельности МФЦ предоставления  муниципальных услуг на территории Сухобузимского района;</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внедрить современные технологии и технические средства в практику предоставления муниципальных услуг в МФЦ.</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Целью подпрограммы является повышение качества и доступности оказания государственных и муниципальных услуг населению.</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Для достижения поставленной цели необходимо решение следующих задач:</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открытие структурных подразделений, мобильных пунктов КГБУ "МФЦ" на территории муниципальных образований Сухобузимского района;</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информационная поддержка открываемых структурных подразделений и мобильных пунктов КГБУ "МФЦ" в муниципальных образованиях Сухобузимского района;</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предоставление  муниципальных услуг населению на базе КГБУ "МФЦ" по принципу "одного окна".</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Подпрограмма реализуется в течение 2015 - 201</w:t>
      </w:r>
      <w:r>
        <w:rPr>
          <w:rFonts w:ascii="Times New Roman" w:hAnsi="Times New Roman"/>
        </w:rPr>
        <w:t>8</w:t>
      </w:r>
      <w:r w:rsidRPr="00B12A8E">
        <w:rPr>
          <w:rFonts w:ascii="Times New Roman" w:hAnsi="Times New Roman"/>
        </w:rPr>
        <w:t xml:space="preserve"> годов.</w:t>
      </w:r>
    </w:p>
    <w:p w:rsidR="00933025" w:rsidRPr="00B12A8E" w:rsidRDefault="00933025" w:rsidP="00546414">
      <w:pPr>
        <w:spacing w:after="0" w:line="240" w:lineRule="auto"/>
        <w:jc w:val="both"/>
        <w:rPr>
          <w:rFonts w:ascii="Times New Roman" w:hAnsi="Times New Roman"/>
        </w:rPr>
      </w:pPr>
    </w:p>
    <w:p w:rsidR="00933025" w:rsidRPr="00B12A8E" w:rsidRDefault="00933025" w:rsidP="00546414">
      <w:pPr>
        <w:spacing w:after="0" w:line="240" w:lineRule="auto"/>
        <w:jc w:val="center"/>
        <w:rPr>
          <w:rFonts w:ascii="Times New Roman" w:hAnsi="Times New Roman"/>
        </w:rPr>
      </w:pPr>
      <w:r w:rsidRPr="00B12A8E">
        <w:rPr>
          <w:rFonts w:ascii="Times New Roman" w:hAnsi="Times New Roman"/>
        </w:rPr>
        <w:t>2.3. Механизм реализации подпрограммы</w:t>
      </w:r>
    </w:p>
    <w:p w:rsidR="00933025" w:rsidRPr="00B12A8E" w:rsidRDefault="00933025" w:rsidP="00546414">
      <w:pPr>
        <w:spacing w:after="0" w:line="240" w:lineRule="auto"/>
        <w:jc w:val="both"/>
        <w:rPr>
          <w:rFonts w:ascii="Times New Roman" w:hAnsi="Times New Roman"/>
        </w:rPr>
      </w:pP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 xml:space="preserve">В рамках реализации подпрограммы предусматривается взаимодействие КГБУ "МФЦ"  Красноярского края, органами местного самоуправления  края и заинтересованными организациями путем заключения соглашений с учетом норм Федерального </w:t>
      </w:r>
      <w:hyperlink r:id="rId38" w:history="1">
        <w:r w:rsidRPr="00B12A8E">
          <w:rPr>
            <w:rStyle w:val="Hyperlink"/>
            <w:rFonts w:ascii="Times New Roman" w:hAnsi="Times New Roman"/>
          </w:rPr>
          <w:t>закона</w:t>
        </w:r>
      </w:hyperlink>
      <w:r w:rsidRPr="00B12A8E">
        <w:rPr>
          <w:rFonts w:ascii="Times New Roman" w:hAnsi="Times New Roman"/>
        </w:rPr>
        <w:t xml:space="preserve"> от 27.07.2010 N 210-ФЗ "Об организации предоставления государственных и муниципальных услуг".</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 xml:space="preserve">Источником финансирования подпрограммы являются средства краевого бюджета. </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Получателями государственных и муниципальных услуг, оказываемых КГБУ "МФЦ" и его структурными подразделениями, являются физические и юридические лица.</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 xml:space="preserve">Бюджетное финансирование подпрограммных мероприятий осуществляется в соответствующих формах, предусмотренных </w:t>
      </w:r>
      <w:hyperlink r:id="rId39" w:history="1">
        <w:r w:rsidRPr="00B12A8E">
          <w:rPr>
            <w:rStyle w:val="Hyperlink"/>
            <w:rFonts w:ascii="Times New Roman" w:hAnsi="Times New Roman"/>
          </w:rPr>
          <w:t>статьей 69</w:t>
        </w:r>
      </w:hyperlink>
      <w:r w:rsidRPr="00B12A8E">
        <w:rPr>
          <w:rFonts w:ascii="Times New Roman" w:hAnsi="Times New Roman"/>
        </w:rPr>
        <w:t xml:space="preserve"> Бюджетного кодекса Российской Федерации.</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Закупка товаров, работ, услуг для государственных и муниципальных нужд в целях реализации мероприятий подпрограммы осуществляется в соответствии с действующим законодательством Российской Федерации.</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Реализация мероприятий подпрограммы осуществляется:</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Администрацией Сухобузимского района;</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КГБУ "МФЦ";</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Количество МФЦ и территориально обособленных структурных подразделений (далее - ТОСП) определено на основе схемы размещения МФЦ Красноярского края, разработанной в соответствии с методикой проведения мониторинга значения показателя "доля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 (далее - методика мониторинга), утвержденной протоколом заседания Правительственной комиссии по проведению административной реформы от 30.10.2012 N 135.</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Согласно требованиям методики мониторинга МФЦ должны быть созданы в каждом муниципальном районе и городском округе. При этом в случае, если административный центр муниципального района совпадает с городским округом, то МФЦ, расположенный в таком городском округе, считается расположенным и в соответствующем муниципальном районе.</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 xml:space="preserve">Здания (помещения) МФЦ в муниципальных образованиях должны соответствовать требованиям, установленным </w:t>
      </w:r>
      <w:hyperlink r:id="rId40" w:history="1">
        <w:r w:rsidRPr="00B12A8E">
          <w:rPr>
            <w:rStyle w:val="Hyperlink"/>
            <w:rFonts w:ascii="Times New Roman" w:hAnsi="Times New Roman"/>
          </w:rPr>
          <w:t>Постановлением</w:t>
        </w:r>
      </w:hyperlink>
      <w:r w:rsidRPr="00B12A8E">
        <w:rPr>
          <w:rFonts w:ascii="Times New Roman" w:hAnsi="Times New Roman"/>
        </w:rP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(далее - требования, установленные для МФЦ).</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Критериями отбора муниципальных образований для предоставления субсидий являются:</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численность граждан, проживающих на территории муниципального образования ;</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отсутствие МФЦ в муниципальном образовании.</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Оплата услуг за публикацию в СМИ информационных материалов об открытии структурных подразделений КГБУ "МФЦ" и мобильных пунктов в муниципальных образованиях реализуется путем осуществления закупок в соответствии с действующим законодательством Российской Федерации.</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Контроль за использованием средств краевого бюджета на реализацию мероприятий подпрограммы осуществляется финансовым управлением администрации Сухобузимского района</w:t>
      </w:r>
    </w:p>
    <w:p w:rsidR="00933025" w:rsidRPr="00B12A8E" w:rsidRDefault="00933025" w:rsidP="00B12A8E">
      <w:pPr>
        <w:spacing w:after="0" w:line="240" w:lineRule="auto"/>
        <w:rPr>
          <w:rFonts w:ascii="Times New Roman" w:hAnsi="Times New Roman"/>
        </w:rPr>
      </w:pPr>
    </w:p>
    <w:p w:rsidR="00933025" w:rsidRPr="00B12A8E" w:rsidRDefault="00933025" w:rsidP="00546414">
      <w:pPr>
        <w:spacing w:after="0" w:line="240" w:lineRule="auto"/>
        <w:jc w:val="center"/>
        <w:rPr>
          <w:rFonts w:ascii="Times New Roman" w:hAnsi="Times New Roman"/>
        </w:rPr>
      </w:pPr>
      <w:r w:rsidRPr="00B12A8E">
        <w:rPr>
          <w:rFonts w:ascii="Times New Roman" w:hAnsi="Times New Roman"/>
        </w:rPr>
        <w:t>2.4. Управление подпрограммой и контроль за ходом ее выполнения</w:t>
      </w:r>
    </w:p>
    <w:p w:rsidR="00933025" w:rsidRPr="00B12A8E" w:rsidRDefault="00933025" w:rsidP="00546414">
      <w:pPr>
        <w:spacing w:after="0" w:line="240" w:lineRule="auto"/>
        <w:jc w:val="both"/>
        <w:rPr>
          <w:rFonts w:ascii="Times New Roman" w:hAnsi="Times New Roman"/>
        </w:rPr>
      </w:pP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 xml:space="preserve">Текущий контроль за реализацией мероприятий подпрограммы осуществляется финансовым управлением администрации Сухобузимского района путем осуществления ежеквартального мониторинга целевых индикаторов подпрограммы, принятия и рассмотрения отчетов об использовании средств, выделенных на реализацию подпрограммы. </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Исполнители подпрограммы ежегодно уточняют целевые индикаторы и затраты по мероприятиям подпрограммы, механизм реализации подпрограммы, состав исполнителей мероприятий с учетом выделяемых на реализацию подпрограммы финансовых средств.</w:t>
      </w:r>
    </w:p>
    <w:p w:rsidR="00933025" w:rsidRPr="00B12A8E" w:rsidRDefault="00933025" w:rsidP="00B12A8E">
      <w:pPr>
        <w:spacing w:after="0" w:line="240" w:lineRule="auto"/>
        <w:rPr>
          <w:rFonts w:ascii="Times New Roman" w:hAnsi="Times New Roman"/>
        </w:rPr>
      </w:pPr>
    </w:p>
    <w:p w:rsidR="00933025" w:rsidRPr="00B12A8E" w:rsidRDefault="00933025" w:rsidP="00546414">
      <w:pPr>
        <w:spacing w:after="0" w:line="240" w:lineRule="auto"/>
        <w:jc w:val="center"/>
        <w:rPr>
          <w:rFonts w:ascii="Times New Roman" w:hAnsi="Times New Roman"/>
        </w:rPr>
      </w:pPr>
      <w:bookmarkStart w:id="1" w:name="Par224"/>
      <w:bookmarkEnd w:id="1"/>
      <w:r w:rsidRPr="00B12A8E">
        <w:rPr>
          <w:rFonts w:ascii="Times New Roman" w:hAnsi="Times New Roman"/>
        </w:rPr>
        <w:t>2.5. Оценка социально-экономической эффективности</w:t>
      </w:r>
    </w:p>
    <w:p w:rsidR="00933025" w:rsidRPr="00B12A8E" w:rsidRDefault="00933025" w:rsidP="00B12A8E">
      <w:pPr>
        <w:spacing w:after="0" w:line="240" w:lineRule="auto"/>
        <w:rPr>
          <w:rFonts w:ascii="Times New Roman" w:hAnsi="Times New Roman"/>
        </w:rPr>
      </w:pP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Подпрограмма направлена на обеспечение высокого качества и доступности предоставления  муниципальных услуг гражданам и юридическим лицам в сферах: социальной поддержки населения, регистрации прав на недвижимое имущество и сделок с ним, определения гражданско-правового статуса заявителя, регулирования предпринимательской деятельности.</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Развитие сети МФЦ на территории района позволит добиться следующего социально-экономического эффекта для жителей:</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повышение комфортности получения муниципальных услуг в территориально удаленных и труднодоступных населенных пунктах;</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повышение комфортности получения информации о порядке и условиях получения муниципальных услуг гражданами, проживающими в территориально удаленных и труднодоступных муниципальных образованиях;</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снижение временных и материальных издержек, связанных с процедурами получения муниципальных услуг.</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В свою очередь, это будет способствовать формированию позитивной репутации органов исполнительной власти Сухобузимского района, подведомственных им организаций.</w:t>
      </w:r>
    </w:p>
    <w:p w:rsidR="00933025" w:rsidRPr="00B12A8E" w:rsidRDefault="00933025" w:rsidP="00546414">
      <w:pPr>
        <w:spacing w:after="0" w:line="240" w:lineRule="auto"/>
        <w:jc w:val="both"/>
        <w:rPr>
          <w:rFonts w:ascii="Times New Roman" w:hAnsi="Times New Roman"/>
        </w:rPr>
      </w:pPr>
      <w:r w:rsidRPr="00B12A8E">
        <w:rPr>
          <w:rFonts w:ascii="Times New Roman" w:hAnsi="Times New Roman"/>
        </w:rPr>
        <w:t xml:space="preserve"> </w:t>
      </w:r>
    </w:p>
    <w:p w:rsidR="00933025" w:rsidRPr="00B12A8E" w:rsidRDefault="00933025" w:rsidP="00546414">
      <w:pPr>
        <w:spacing w:after="0" w:line="240" w:lineRule="auto"/>
        <w:jc w:val="center"/>
        <w:rPr>
          <w:rFonts w:ascii="Times New Roman" w:hAnsi="Times New Roman"/>
        </w:rPr>
      </w:pPr>
      <w:r w:rsidRPr="00B12A8E">
        <w:rPr>
          <w:rFonts w:ascii="Times New Roman" w:hAnsi="Times New Roman"/>
        </w:rPr>
        <w:t>2.6. Мероприятия подпрограммы</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hyperlink w:anchor="Par351" w:history="1">
        <w:r w:rsidRPr="00B12A8E">
          <w:rPr>
            <w:rStyle w:val="Hyperlink"/>
            <w:rFonts w:ascii="Times New Roman" w:hAnsi="Times New Roman"/>
          </w:rPr>
          <w:t>Мероприятия</w:t>
        </w:r>
      </w:hyperlink>
      <w:r w:rsidRPr="00B12A8E">
        <w:rPr>
          <w:rFonts w:ascii="Times New Roman" w:hAnsi="Times New Roman"/>
        </w:rPr>
        <w:t xml:space="preserve"> подпрограммы приведены в приложении № 2 к подпрограмме.</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r w:rsidRPr="00B12A8E">
        <w:rPr>
          <w:rFonts w:ascii="Times New Roman" w:hAnsi="Times New Roman"/>
        </w:rPr>
        <w:t xml:space="preserve">2.7. Обоснование финансовых, материальных и трудовых затрат </w:t>
      </w:r>
    </w:p>
    <w:p w:rsidR="00933025" w:rsidRPr="00B12A8E" w:rsidRDefault="00933025" w:rsidP="00B12A8E">
      <w:pPr>
        <w:spacing w:after="0" w:line="240" w:lineRule="auto"/>
        <w:rPr>
          <w:rFonts w:ascii="Times New Roman" w:hAnsi="Times New Roman"/>
        </w:rPr>
      </w:pPr>
      <w:r w:rsidRPr="00B12A8E">
        <w:rPr>
          <w:rFonts w:ascii="Times New Roman" w:hAnsi="Times New Roman"/>
        </w:rPr>
        <w:t xml:space="preserve">Источниками финансирования мероприятий подпрограммы являются средства краевого бюджета. </w:t>
      </w:r>
    </w:p>
    <w:p w:rsidR="00933025" w:rsidRPr="00B12A8E" w:rsidRDefault="00933025" w:rsidP="00B12A8E">
      <w:pPr>
        <w:spacing w:after="0" w:line="240" w:lineRule="auto"/>
        <w:rPr>
          <w:rFonts w:ascii="Times New Roman" w:hAnsi="Times New Roman"/>
        </w:rPr>
      </w:pPr>
      <w:r w:rsidRPr="00B12A8E">
        <w:rPr>
          <w:rFonts w:ascii="Times New Roman" w:hAnsi="Times New Roman"/>
        </w:rPr>
        <w:t>Общий объем финансирования подпрограммы составляет 498000,00 тыс тыс. рублей, в том числе по годам:</w:t>
      </w:r>
    </w:p>
    <w:p w:rsidR="00933025" w:rsidRDefault="00933025" w:rsidP="00B12A8E">
      <w:pPr>
        <w:spacing w:after="0" w:line="240" w:lineRule="auto"/>
        <w:rPr>
          <w:rFonts w:ascii="Times New Roman" w:hAnsi="Times New Roman"/>
        </w:rPr>
        <w:sectPr w:rsidR="00933025" w:rsidSect="00B12A8E">
          <w:pgSz w:w="11905" w:h="16837"/>
          <w:pgMar w:top="851" w:right="1264" w:bottom="992" w:left="1123" w:header="720" w:footer="720" w:gutter="0"/>
          <w:pgNumType w:start="1"/>
          <w:cols w:space="720"/>
          <w:docGrid w:linePitch="299"/>
        </w:sectPr>
      </w:pPr>
      <w:r w:rsidRPr="00B12A8E">
        <w:rPr>
          <w:rFonts w:ascii="Times New Roman" w:hAnsi="Times New Roman"/>
        </w:rPr>
        <w:t>в 2015 году -</w:t>
      </w:r>
      <w:r>
        <w:rPr>
          <w:rFonts w:ascii="Times New Roman" w:hAnsi="Times New Roman"/>
        </w:rPr>
        <w:t xml:space="preserve"> </w:t>
      </w:r>
      <w:r w:rsidRPr="00B12A8E">
        <w:rPr>
          <w:rFonts w:ascii="Times New Roman" w:hAnsi="Times New Roman"/>
        </w:rPr>
        <w:t>0 тыс. рублей; в 2016 году - 0 тыс. рублей;</w:t>
      </w:r>
      <w:r>
        <w:rPr>
          <w:rFonts w:ascii="Times New Roman" w:hAnsi="Times New Roman"/>
        </w:rPr>
        <w:t xml:space="preserve"> </w:t>
      </w:r>
      <w:r w:rsidRPr="00B12A8E">
        <w:rPr>
          <w:rFonts w:ascii="Times New Roman" w:hAnsi="Times New Roman"/>
        </w:rPr>
        <w:t>в 2017 году - 0 тыс. рублей</w:t>
      </w:r>
      <w:r>
        <w:rPr>
          <w:rFonts w:ascii="Times New Roman" w:hAnsi="Times New Roman"/>
        </w:rPr>
        <w:t>; в 2018 году-0  тыс. рублей,</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Приложение № 1 к подпрограмме</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"Повышение качества оказания услуг на базе</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 xml:space="preserve">многофункциональных центров предоставления </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 xml:space="preserve"> муниципальных услуг"</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r w:rsidRPr="00B12A8E">
        <w:rPr>
          <w:rFonts w:ascii="Times New Roman" w:hAnsi="Times New Roman"/>
        </w:rPr>
        <w:t>Перечень целевых индикаторов подпрограммы «Повышение качества оказания услуг на базе многофункциональных центров предоставления муниципальных услуг»</w:t>
      </w:r>
    </w:p>
    <w:p w:rsidR="00933025" w:rsidRPr="00B12A8E" w:rsidRDefault="00933025" w:rsidP="00B12A8E">
      <w:pPr>
        <w:spacing w:after="0" w:line="240" w:lineRule="auto"/>
        <w:rPr>
          <w:rFonts w:ascii="Times New Roman" w:hAnsi="Times New Roman"/>
        </w:rPr>
      </w:pPr>
    </w:p>
    <w:tbl>
      <w:tblPr>
        <w:tblW w:w="0" w:type="auto"/>
        <w:tblInd w:w="62" w:type="dxa"/>
        <w:tblLayout w:type="fixed"/>
        <w:tblCellMar>
          <w:top w:w="102" w:type="dxa"/>
          <w:left w:w="62" w:type="dxa"/>
          <w:bottom w:w="102" w:type="dxa"/>
          <w:right w:w="62" w:type="dxa"/>
        </w:tblCellMar>
        <w:tblLook w:val="0000"/>
      </w:tblPr>
      <w:tblGrid>
        <w:gridCol w:w="567"/>
        <w:gridCol w:w="2173"/>
        <w:gridCol w:w="1300"/>
        <w:gridCol w:w="2200"/>
        <w:gridCol w:w="840"/>
        <w:gridCol w:w="740"/>
        <w:gridCol w:w="840"/>
        <w:gridCol w:w="1040"/>
        <w:gridCol w:w="980"/>
        <w:gridCol w:w="1180"/>
        <w:gridCol w:w="1180"/>
      </w:tblGrid>
      <w:tr w:rsidR="00933025" w:rsidRPr="002D106A" w:rsidTr="007515A3">
        <w:tc>
          <w:tcPr>
            <w:tcW w:w="567"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N п/п</w:t>
            </w:r>
          </w:p>
        </w:tc>
        <w:tc>
          <w:tcPr>
            <w:tcW w:w="2173"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Цель, целевые индикаторы</w:t>
            </w:r>
          </w:p>
        </w:tc>
        <w:tc>
          <w:tcPr>
            <w:tcW w:w="130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Единица измерения</w:t>
            </w:r>
          </w:p>
        </w:tc>
        <w:tc>
          <w:tcPr>
            <w:tcW w:w="220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Источник информации</w:t>
            </w:r>
          </w:p>
        </w:tc>
        <w:tc>
          <w:tcPr>
            <w:tcW w:w="84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2012 год</w:t>
            </w:r>
          </w:p>
        </w:tc>
        <w:tc>
          <w:tcPr>
            <w:tcW w:w="74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2013 год</w:t>
            </w:r>
          </w:p>
        </w:tc>
        <w:tc>
          <w:tcPr>
            <w:tcW w:w="84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2014 год</w:t>
            </w:r>
          </w:p>
        </w:tc>
        <w:tc>
          <w:tcPr>
            <w:tcW w:w="104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2015 год</w:t>
            </w:r>
          </w:p>
        </w:tc>
        <w:tc>
          <w:tcPr>
            <w:tcW w:w="98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2016 год</w:t>
            </w:r>
          </w:p>
        </w:tc>
        <w:tc>
          <w:tcPr>
            <w:tcW w:w="118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2017 год</w:t>
            </w:r>
          </w:p>
        </w:tc>
        <w:tc>
          <w:tcPr>
            <w:tcW w:w="118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2018 год</w:t>
            </w:r>
          </w:p>
        </w:tc>
      </w:tr>
      <w:tr w:rsidR="00933025" w:rsidRPr="002D106A" w:rsidTr="007515A3">
        <w:tc>
          <w:tcPr>
            <w:tcW w:w="10680" w:type="dxa"/>
            <w:gridSpan w:val="9"/>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Цель. Повышение качества и доступности оказания  муниципальных услуг населению </w:t>
            </w:r>
          </w:p>
        </w:tc>
        <w:tc>
          <w:tcPr>
            <w:tcW w:w="118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c>
          <w:tcPr>
            <w:tcW w:w="118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515A3">
        <w:tc>
          <w:tcPr>
            <w:tcW w:w="567"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w:t>
            </w:r>
          </w:p>
        </w:tc>
        <w:tc>
          <w:tcPr>
            <w:tcW w:w="2173"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Количество </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муниципальных услуг, предоставляемых на базе КГБУ "МФЦ"</w:t>
            </w:r>
          </w:p>
        </w:tc>
        <w:tc>
          <w:tcPr>
            <w:tcW w:w="1300"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единиц</w:t>
            </w:r>
          </w:p>
        </w:tc>
        <w:tc>
          <w:tcPr>
            <w:tcW w:w="2200"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Администрация Сухобузимского района</w:t>
            </w:r>
          </w:p>
        </w:tc>
        <w:tc>
          <w:tcPr>
            <w:tcW w:w="840"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tc>
        <w:tc>
          <w:tcPr>
            <w:tcW w:w="740"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tc>
        <w:tc>
          <w:tcPr>
            <w:tcW w:w="840"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tc>
        <w:tc>
          <w:tcPr>
            <w:tcW w:w="1040"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380</w:t>
            </w:r>
          </w:p>
        </w:tc>
        <w:tc>
          <w:tcPr>
            <w:tcW w:w="980"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380</w:t>
            </w:r>
          </w:p>
        </w:tc>
        <w:tc>
          <w:tcPr>
            <w:tcW w:w="1180"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380</w:t>
            </w:r>
          </w:p>
        </w:tc>
        <w:tc>
          <w:tcPr>
            <w:tcW w:w="1180" w:type="dxa"/>
            <w:tcBorders>
              <w:top w:val="single" w:sz="2" w:space="0" w:color="000000"/>
              <w:left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380</w:t>
            </w:r>
          </w:p>
        </w:tc>
      </w:tr>
      <w:tr w:rsidR="00933025" w:rsidRPr="002D106A" w:rsidTr="007515A3">
        <w:tc>
          <w:tcPr>
            <w:tcW w:w="567" w:type="dxa"/>
            <w:tcBorders>
              <w:top w:val="single" w:sz="2" w:space="0" w:color="000000"/>
              <w:left w:val="single" w:sz="2" w:space="0" w:color="000000"/>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w:t>
            </w:r>
          </w:p>
        </w:tc>
        <w:tc>
          <w:tcPr>
            <w:tcW w:w="2173" w:type="dxa"/>
            <w:tcBorders>
              <w:top w:val="single" w:sz="2" w:space="0" w:color="000000"/>
              <w:left w:val="single" w:sz="2" w:space="0" w:color="000000"/>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Уровень удовлетворенности заявителей качеством предоставления государственных и муниципальных услуг на базе КГБУ "МФЦ" из числа опрошенных</w:t>
            </w:r>
          </w:p>
        </w:tc>
        <w:tc>
          <w:tcPr>
            <w:tcW w:w="1300" w:type="dxa"/>
            <w:tcBorders>
              <w:top w:val="single" w:sz="2" w:space="0" w:color="000000"/>
              <w:left w:val="single" w:sz="2" w:space="0" w:color="000000"/>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2200" w:type="dxa"/>
            <w:tcBorders>
              <w:top w:val="single" w:sz="2" w:space="0" w:color="000000"/>
              <w:left w:val="single" w:sz="2" w:space="0" w:color="000000"/>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Администрация Сухобузимского района</w:t>
            </w:r>
          </w:p>
        </w:tc>
        <w:tc>
          <w:tcPr>
            <w:tcW w:w="840" w:type="dxa"/>
            <w:tcBorders>
              <w:top w:val="single" w:sz="2" w:space="0" w:color="000000"/>
              <w:left w:val="single" w:sz="2" w:space="0" w:color="000000"/>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p>
        </w:tc>
        <w:tc>
          <w:tcPr>
            <w:tcW w:w="740" w:type="dxa"/>
            <w:tcBorders>
              <w:top w:val="single" w:sz="2" w:space="0" w:color="000000"/>
              <w:left w:val="single" w:sz="2" w:space="0" w:color="000000"/>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p>
        </w:tc>
        <w:tc>
          <w:tcPr>
            <w:tcW w:w="840" w:type="dxa"/>
            <w:tcBorders>
              <w:top w:val="single" w:sz="2" w:space="0" w:color="000000"/>
              <w:left w:val="single" w:sz="2" w:space="0" w:color="000000"/>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p>
        </w:tc>
        <w:tc>
          <w:tcPr>
            <w:tcW w:w="1040" w:type="dxa"/>
            <w:tcBorders>
              <w:top w:val="single" w:sz="2" w:space="0" w:color="000000"/>
              <w:left w:val="single" w:sz="2" w:space="0" w:color="000000"/>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95</w:t>
            </w:r>
          </w:p>
        </w:tc>
        <w:tc>
          <w:tcPr>
            <w:tcW w:w="980" w:type="dxa"/>
            <w:tcBorders>
              <w:top w:val="single" w:sz="2" w:space="0" w:color="000000"/>
              <w:left w:val="single" w:sz="2" w:space="0" w:color="000000"/>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95</w:t>
            </w:r>
          </w:p>
        </w:tc>
        <w:tc>
          <w:tcPr>
            <w:tcW w:w="1180" w:type="dxa"/>
            <w:tcBorders>
              <w:top w:val="single" w:sz="2" w:space="0" w:color="000000"/>
              <w:left w:val="single" w:sz="2" w:space="0" w:color="000000"/>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95</w:t>
            </w:r>
          </w:p>
        </w:tc>
        <w:tc>
          <w:tcPr>
            <w:tcW w:w="1180" w:type="dxa"/>
            <w:tcBorders>
              <w:top w:val="single" w:sz="2" w:space="0" w:color="000000"/>
              <w:left w:val="single" w:sz="2" w:space="0" w:color="000000"/>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95</w:t>
            </w: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Default="00933025" w:rsidP="00B12A8E">
      <w:pPr>
        <w:spacing w:after="0" w:line="240" w:lineRule="auto"/>
        <w:jc w:val="right"/>
        <w:rPr>
          <w:rFonts w:ascii="Times New Roman" w:hAnsi="Times New Roman"/>
          <w:lang w:val="en-US"/>
        </w:rPr>
      </w:pPr>
    </w:p>
    <w:p w:rsidR="00933025" w:rsidRDefault="00933025" w:rsidP="00B12A8E">
      <w:pPr>
        <w:spacing w:after="0" w:line="240" w:lineRule="auto"/>
        <w:jc w:val="right"/>
        <w:rPr>
          <w:rFonts w:ascii="Times New Roman" w:hAnsi="Times New Roman"/>
          <w:lang w:val="en-US"/>
        </w:rPr>
      </w:pPr>
    </w:p>
    <w:p w:rsidR="00933025" w:rsidRDefault="00933025" w:rsidP="00B12A8E">
      <w:pPr>
        <w:spacing w:after="0" w:line="240" w:lineRule="auto"/>
        <w:jc w:val="right"/>
        <w:rPr>
          <w:rFonts w:ascii="Times New Roman" w:hAnsi="Times New Roman"/>
          <w:lang w:val="en-US"/>
        </w:rPr>
      </w:pP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Приложение № 2 к подпрограмме</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"Повышение качества оказания услуг</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на базе многофункциональных центров</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предоставления  муниципальных услуг"</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r w:rsidRPr="00B12A8E">
        <w:rPr>
          <w:rFonts w:ascii="Times New Roman" w:hAnsi="Times New Roman"/>
        </w:rPr>
        <w:t>Перечень мероприятий подпрограммы «Повышение качества оказания услуг на базе многофункциональных центров предоставления муниципальных услуг»</w:t>
      </w:r>
    </w:p>
    <w:tbl>
      <w:tblPr>
        <w:tblW w:w="15309" w:type="dxa"/>
        <w:tblInd w:w="62" w:type="dxa"/>
        <w:tblLayout w:type="fixed"/>
        <w:tblCellMar>
          <w:top w:w="102" w:type="dxa"/>
          <w:left w:w="62" w:type="dxa"/>
          <w:bottom w:w="102" w:type="dxa"/>
          <w:right w:w="62" w:type="dxa"/>
        </w:tblCellMar>
        <w:tblLook w:val="0000"/>
      </w:tblPr>
      <w:tblGrid>
        <w:gridCol w:w="1156"/>
        <w:gridCol w:w="1194"/>
        <w:gridCol w:w="2031"/>
        <w:gridCol w:w="1283"/>
        <w:gridCol w:w="1112"/>
        <w:gridCol w:w="1197"/>
        <w:gridCol w:w="706"/>
        <w:gridCol w:w="705"/>
        <w:gridCol w:w="451"/>
        <w:gridCol w:w="639"/>
        <w:gridCol w:w="1069"/>
        <w:gridCol w:w="1090"/>
        <w:gridCol w:w="834"/>
        <w:gridCol w:w="708"/>
        <w:gridCol w:w="1134"/>
      </w:tblGrid>
      <w:tr w:rsidR="00933025" w:rsidRPr="002D106A" w:rsidTr="007515A3">
        <w:tc>
          <w:tcPr>
            <w:tcW w:w="2350" w:type="dxa"/>
            <w:gridSpan w:val="2"/>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программы, подпрограммы</w:t>
            </w:r>
          </w:p>
        </w:tc>
        <w:tc>
          <w:tcPr>
            <w:tcW w:w="2031"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ГРБС</w:t>
            </w:r>
          </w:p>
        </w:tc>
        <w:tc>
          <w:tcPr>
            <w:tcW w:w="4298" w:type="dxa"/>
            <w:gridSpan w:val="4"/>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Код бюджетной классификации</w:t>
            </w:r>
          </w:p>
        </w:tc>
        <w:tc>
          <w:tcPr>
            <w:tcW w:w="1156" w:type="dxa"/>
            <w:gridSpan w:val="2"/>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c>
          <w:tcPr>
            <w:tcW w:w="4340" w:type="dxa"/>
            <w:gridSpan w:val="5"/>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Расходы (тыс. рублей), годы</w:t>
            </w:r>
          </w:p>
        </w:tc>
        <w:tc>
          <w:tcPr>
            <w:tcW w:w="1134"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Ожидаемый результат от реализации подпрограммного мероприятия (в натуральном выражении)</w:t>
            </w:r>
          </w:p>
        </w:tc>
      </w:tr>
      <w:tr w:rsidR="00933025" w:rsidRPr="002D106A" w:rsidTr="007515A3">
        <w:tc>
          <w:tcPr>
            <w:tcW w:w="2350" w:type="dxa"/>
            <w:gridSpan w:val="2"/>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c>
          <w:tcPr>
            <w:tcW w:w="2031"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c>
          <w:tcPr>
            <w:tcW w:w="1283"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ГРБС</w:t>
            </w:r>
          </w:p>
        </w:tc>
        <w:tc>
          <w:tcPr>
            <w:tcW w:w="1112"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РзПр</w:t>
            </w:r>
          </w:p>
        </w:tc>
        <w:tc>
          <w:tcPr>
            <w:tcW w:w="1197"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ЦСР</w:t>
            </w:r>
          </w:p>
        </w:tc>
        <w:tc>
          <w:tcPr>
            <w:tcW w:w="706"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ВР</w:t>
            </w:r>
          </w:p>
        </w:tc>
        <w:tc>
          <w:tcPr>
            <w:tcW w:w="705"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2014 год</w:t>
            </w:r>
          </w:p>
        </w:tc>
        <w:tc>
          <w:tcPr>
            <w:tcW w:w="1090" w:type="dxa"/>
            <w:gridSpan w:val="2"/>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2015</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год</w:t>
            </w:r>
          </w:p>
        </w:tc>
        <w:tc>
          <w:tcPr>
            <w:tcW w:w="1069"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2016 </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109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2017</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год</w:t>
            </w:r>
          </w:p>
        </w:tc>
        <w:tc>
          <w:tcPr>
            <w:tcW w:w="834" w:type="dxa"/>
            <w:tcBorders>
              <w:top w:val="single" w:sz="2" w:space="0" w:color="000000"/>
              <w:left w:val="single" w:sz="2" w:space="0" w:color="000000"/>
              <w:bottom w:val="single" w:sz="2" w:space="0" w:color="000000"/>
              <w:right w:val="single" w:sz="2" w:space="0" w:color="000000"/>
            </w:tcBorders>
          </w:tcPr>
          <w:p w:rsidR="00933025" w:rsidRPr="002D106A" w:rsidRDefault="00933025" w:rsidP="00546414">
            <w:pPr>
              <w:spacing w:after="0" w:line="240" w:lineRule="auto"/>
              <w:rPr>
                <w:rFonts w:ascii="Times New Roman" w:hAnsi="Times New Roman"/>
              </w:rPr>
            </w:pPr>
            <w:r w:rsidRPr="002D106A">
              <w:rPr>
                <w:rFonts w:ascii="Times New Roman" w:hAnsi="Times New Roman"/>
              </w:rPr>
              <w:t>2018</w:t>
            </w:r>
          </w:p>
          <w:p w:rsidR="00933025" w:rsidRPr="002D106A" w:rsidRDefault="00933025" w:rsidP="00546414">
            <w:pPr>
              <w:spacing w:after="0" w:line="240" w:lineRule="auto"/>
              <w:rPr>
                <w:rFonts w:ascii="Times New Roman" w:hAnsi="Times New Roman"/>
              </w:rPr>
            </w:pPr>
            <w:r w:rsidRPr="002D106A">
              <w:rPr>
                <w:rFonts w:ascii="Times New Roman" w:hAnsi="Times New Roman"/>
              </w:rPr>
              <w:t>год</w:t>
            </w:r>
          </w:p>
        </w:tc>
        <w:tc>
          <w:tcPr>
            <w:tcW w:w="708" w:type="dxa"/>
            <w:tcBorders>
              <w:top w:val="single" w:sz="2" w:space="0" w:color="000000"/>
              <w:left w:val="single" w:sz="2" w:space="0" w:color="000000"/>
              <w:bottom w:val="single" w:sz="2" w:space="0" w:color="000000"/>
              <w:right w:val="single" w:sz="2" w:space="0" w:color="000000"/>
            </w:tcBorders>
          </w:tcPr>
          <w:p w:rsidR="00933025" w:rsidRPr="002D106A" w:rsidRDefault="00933025" w:rsidP="00546414">
            <w:pPr>
              <w:spacing w:after="0" w:line="240" w:lineRule="auto"/>
              <w:rPr>
                <w:rFonts w:ascii="Times New Roman" w:hAnsi="Times New Roman"/>
              </w:rPr>
            </w:pPr>
            <w:r w:rsidRPr="002D106A">
              <w:rPr>
                <w:rFonts w:ascii="Times New Roman" w:hAnsi="Times New Roman"/>
              </w:rPr>
              <w:t>итого на 2015 - 2018 годы</w:t>
            </w:r>
          </w:p>
        </w:tc>
        <w:tc>
          <w:tcPr>
            <w:tcW w:w="1134"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tc>
      </w:tr>
      <w:tr w:rsidR="00933025" w:rsidRPr="002D106A" w:rsidTr="00840717">
        <w:trPr>
          <w:trHeight w:val="523"/>
        </w:trPr>
        <w:tc>
          <w:tcPr>
            <w:tcW w:w="1156" w:type="dxa"/>
            <w:tcBorders>
              <w:top w:val="single" w:sz="2" w:space="0" w:color="000000"/>
              <w:left w:val="single" w:sz="2" w:space="0" w:color="000000"/>
              <w:bottom w:val="single" w:sz="4" w:space="0" w:color="auto"/>
            </w:tcBorders>
          </w:tcPr>
          <w:p w:rsidR="00933025" w:rsidRPr="002D106A" w:rsidRDefault="00933025" w:rsidP="00B12A8E">
            <w:pPr>
              <w:spacing w:after="0" w:line="240" w:lineRule="auto"/>
              <w:rPr>
                <w:rFonts w:ascii="Times New Roman" w:hAnsi="Times New Roman"/>
              </w:rPr>
            </w:pPr>
          </w:p>
        </w:tc>
        <w:tc>
          <w:tcPr>
            <w:tcW w:w="14153" w:type="dxa"/>
            <w:gridSpan w:val="14"/>
            <w:tcBorders>
              <w:top w:val="single" w:sz="2" w:space="0" w:color="000000"/>
              <w:left w:val="nil"/>
              <w:bottom w:val="single" w:sz="4" w:space="0" w:color="auto"/>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Цель подпрограммы. Повышение качества и доступности оказания государственных и муниципальных услуг населению </w:t>
            </w:r>
          </w:p>
          <w:p w:rsidR="00933025" w:rsidRPr="002D106A" w:rsidRDefault="00933025" w:rsidP="00B12A8E">
            <w:pPr>
              <w:spacing w:after="0" w:line="240" w:lineRule="auto"/>
              <w:rPr>
                <w:rFonts w:ascii="Times New Roman" w:hAnsi="Times New Roman"/>
              </w:rPr>
            </w:pPr>
          </w:p>
        </w:tc>
      </w:tr>
      <w:tr w:rsidR="00933025" w:rsidRPr="002D106A" w:rsidTr="00840717">
        <w:trPr>
          <w:trHeight w:val="411"/>
        </w:trPr>
        <w:tc>
          <w:tcPr>
            <w:tcW w:w="1156" w:type="dxa"/>
            <w:tcBorders>
              <w:top w:val="single" w:sz="4" w:space="0" w:color="auto"/>
              <w:left w:val="single" w:sz="2" w:space="0" w:color="000000"/>
            </w:tcBorders>
          </w:tcPr>
          <w:p w:rsidR="00933025" w:rsidRPr="002D106A" w:rsidRDefault="00933025" w:rsidP="00B12A8E">
            <w:pPr>
              <w:spacing w:after="0" w:line="240" w:lineRule="auto"/>
              <w:rPr>
                <w:rFonts w:ascii="Times New Roman" w:hAnsi="Times New Roman"/>
              </w:rPr>
            </w:pPr>
          </w:p>
        </w:tc>
        <w:tc>
          <w:tcPr>
            <w:tcW w:w="14153" w:type="dxa"/>
            <w:gridSpan w:val="14"/>
            <w:tcBorders>
              <w:top w:val="single" w:sz="4" w:space="0" w:color="auto"/>
              <w:left w:val="nil"/>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Задача 1.  Повышение качества  оказания услуг на базе многофункциональных центров предоставления муниципальных услуг</w:t>
            </w:r>
          </w:p>
        </w:tc>
      </w:tr>
      <w:tr w:rsidR="00933025" w:rsidRPr="002D106A" w:rsidTr="007515A3">
        <w:tc>
          <w:tcPr>
            <w:tcW w:w="2350" w:type="dxa"/>
            <w:gridSpan w:val="2"/>
            <w:tcBorders>
              <w:top w:val="single" w:sz="2" w:space="0" w:color="000000"/>
              <w:left w:val="single" w:sz="2" w:space="0" w:color="000000"/>
              <w:bottom w:val="single" w:sz="2" w:space="0" w:color="000000"/>
              <w:right w:val="single" w:sz="2" w:space="0" w:color="000000"/>
            </w:tcBorders>
          </w:tcPr>
          <w:p w:rsidR="00933025" w:rsidRPr="002D106A" w:rsidRDefault="00933025" w:rsidP="00840717">
            <w:pPr>
              <w:spacing w:after="0" w:line="240" w:lineRule="auto"/>
              <w:rPr>
                <w:rFonts w:ascii="Times New Roman" w:hAnsi="Times New Roman"/>
              </w:rPr>
            </w:pPr>
            <w:r w:rsidRPr="002D106A">
              <w:rPr>
                <w:rFonts w:ascii="Times New Roman" w:hAnsi="Times New Roman"/>
              </w:rPr>
              <w:t>Предоставление субсидий бюджетам муниципальных образований на приведение зданий (помещений) в муниципальных образованиях Сухобузимского района в соответствие с требованиями, установленными для МФЦ</w:t>
            </w:r>
          </w:p>
        </w:tc>
        <w:tc>
          <w:tcPr>
            <w:tcW w:w="2031"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Администрация Сухобузимского района</w:t>
            </w:r>
          </w:p>
        </w:tc>
        <w:tc>
          <w:tcPr>
            <w:tcW w:w="1283"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781</w:t>
            </w:r>
          </w:p>
        </w:tc>
        <w:tc>
          <w:tcPr>
            <w:tcW w:w="1112"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0113</w:t>
            </w:r>
          </w:p>
        </w:tc>
        <w:tc>
          <w:tcPr>
            <w:tcW w:w="1197"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15 5 7751</w:t>
            </w:r>
          </w:p>
        </w:tc>
        <w:tc>
          <w:tcPr>
            <w:tcW w:w="706"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244</w:t>
            </w:r>
          </w:p>
        </w:tc>
        <w:tc>
          <w:tcPr>
            <w:tcW w:w="705"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90" w:type="dxa"/>
            <w:gridSpan w:val="2"/>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69"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90"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834"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708"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p w:rsidR="00933025" w:rsidRPr="002D106A" w:rsidRDefault="00933025" w:rsidP="00B12A8E">
            <w:pPr>
              <w:spacing w:after="0" w:line="240" w:lineRule="auto"/>
              <w:rPr>
                <w:rFonts w:ascii="Times New Roman" w:hAnsi="Times New Roman"/>
              </w:rPr>
            </w:pPr>
          </w:p>
        </w:tc>
        <w:tc>
          <w:tcPr>
            <w:tcW w:w="1134" w:type="dxa"/>
            <w:tcBorders>
              <w:top w:val="single" w:sz="2" w:space="0" w:color="000000"/>
              <w:left w:val="single" w:sz="2" w:space="0" w:color="000000"/>
              <w:bottom w:val="single" w:sz="2" w:space="0" w:color="000000"/>
              <w:right w:val="single" w:sz="2"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приведены в соответствие с требованиями, установленными для МФЦ,  зданий (помещений).</w:t>
            </w: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r w:rsidRPr="00B12A8E">
        <w:rPr>
          <w:rFonts w:ascii="Times New Roman" w:hAnsi="Times New Roman"/>
        </w:rPr>
        <w:t xml:space="preserve">        </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2C4DBB" w:rsidRDefault="00933025" w:rsidP="00B12A8E">
      <w:pPr>
        <w:spacing w:after="0" w:line="240" w:lineRule="auto"/>
        <w:rPr>
          <w:rFonts w:ascii="Times New Roman" w:hAnsi="Times New Roman"/>
        </w:rPr>
      </w:pPr>
    </w:p>
    <w:p w:rsidR="00933025" w:rsidRPr="002C4DBB" w:rsidRDefault="00933025" w:rsidP="00B12A8E">
      <w:pPr>
        <w:spacing w:after="0" w:line="240" w:lineRule="auto"/>
        <w:rPr>
          <w:rFonts w:ascii="Times New Roman" w:hAnsi="Times New Roman"/>
        </w:rPr>
      </w:pPr>
    </w:p>
    <w:p w:rsidR="00933025" w:rsidRPr="002C4DBB" w:rsidRDefault="00933025" w:rsidP="00B12A8E">
      <w:pPr>
        <w:spacing w:after="0" w:line="240" w:lineRule="auto"/>
        <w:rPr>
          <w:rFonts w:ascii="Times New Roman" w:hAnsi="Times New Roman"/>
        </w:rPr>
      </w:pPr>
    </w:p>
    <w:p w:rsidR="00933025" w:rsidRPr="002C4DBB" w:rsidRDefault="00933025" w:rsidP="00B12A8E">
      <w:pPr>
        <w:spacing w:after="0" w:line="240" w:lineRule="auto"/>
        <w:rPr>
          <w:rFonts w:ascii="Times New Roman" w:hAnsi="Times New Roman"/>
        </w:rPr>
      </w:pPr>
    </w:p>
    <w:p w:rsidR="00933025" w:rsidRPr="002C4DBB" w:rsidRDefault="00933025" w:rsidP="00B12A8E">
      <w:pPr>
        <w:spacing w:after="0" w:line="240" w:lineRule="auto"/>
        <w:rPr>
          <w:rFonts w:ascii="Times New Roman" w:hAnsi="Times New Roman"/>
        </w:rPr>
      </w:pPr>
    </w:p>
    <w:p w:rsidR="00933025" w:rsidRPr="002C4DBB" w:rsidRDefault="00933025" w:rsidP="00B12A8E">
      <w:pPr>
        <w:spacing w:after="0" w:line="240" w:lineRule="auto"/>
        <w:rPr>
          <w:rFonts w:ascii="Times New Roman" w:hAnsi="Times New Roman"/>
        </w:rPr>
      </w:pPr>
    </w:p>
    <w:p w:rsidR="00933025" w:rsidRPr="002C4DBB" w:rsidRDefault="00933025" w:rsidP="00B12A8E">
      <w:pPr>
        <w:spacing w:after="0" w:line="240" w:lineRule="auto"/>
        <w:rPr>
          <w:rFonts w:ascii="Times New Roman" w:hAnsi="Times New Roman"/>
        </w:rPr>
      </w:pPr>
    </w:p>
    <w:p w:rsidR="00933025" w:rsidRPr="002C4DBB" w:rsidRDefault="00933025" w:rsidP="00B12A8E">
      <w:pPr>
        <w:spacing w:after="0" w:line="240" w:lineRule="auto"/>
        <w:rPr>
          <w:rFonts w:ascii="Times New Roman" w:hAnsi="Times New Roman"/>
        </w:rPr>
      </w:pPr>
    </w:p>
    <w:p w:rsidR="00933025" w:rsidRPr="002C4DBB" w:rsidRDefault="00933025" w:rsidP="00B12A8E">
      <w:pPr>
        <w:spacing w:after="0" w:line="240" w:lineRule="auto"/>
        <w:rPr>
          <w:rFonts w:ascii="Times New Roman" w:hAnsi="Times New Roman"/>
        </w:rPr>
      </w:pPr>
    </w:p>
    <w:p w:rsidR="00933025" w:rsidRPr="002C4DBB" w:rsidRDefault="00933025" w:rsidP="00B12A8E">
      <w:pPr>
        <w:spacing w:after="0" w:line="240" w:lineRule="auto"/>
        <w:rPr>
          <w:rFonts w:ascii="Times New Roman" w:hAnsi="Times New Roman"/>
        </w:rPr>
      </w:pPr>
    </w:p>
    <w:p w:rsidR="00933025" w:rsidRDefault="00933025" w:rsidP="00B12A8E">
      <w:pPr>
        <w:spacing w:after="0" w:line="240" w:lineRule="auto"/>
        <w:jc w:val="right"/>
        <w:rPr>
          <w:rFonts w:ascii="Times New Roman" w:hAnsi="Times New Roman"/>
        </w:rPr>
      </w:pPr>
      <w:r w:rsidRPr="00B12A8E">
        <w:rPr>
          <w:rFonts w:ascii="Times New Roman" w:hAnsi="Times New Roman"/>
        </w:rPr>
        <w:t xml:space="preserve">                    </w:t>
      </w:r>
    </w:p>
    <w:p w:rsidR="00933025" w:rsidRDefault="00933025" w:rsidP="00B12A8E">
      <w:pPr>
        <w:spacing w:after="0" w:line="240" w:lineRule="auto"/>
        <w:jc w:val="right"/>
        <w:rPr>
          <w:rFonts w:ascii="Times New Roman" w:hAnsi="Times New Roman"/>
        </w:rPr>
      </w:pPr>
    </w:p>
    <w:p w:rsidR="00933025" w:rsidRDefault="00933025" w:rsidP="00B12A8E">
      <w:pPr>
        <w:spacing w:after="0" w:line="240" w:lineRule="auto"/>
        <w:jc w:val="right"/>
        <w:rPr>
          <w:rFonts w:ascii="Times New Roman" w:hAnsi="Times New Roman"/>
        </w:rPr>
      </w:pP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Приложение № 1</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 xml:space="preserve">               к Муниципальной программе </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 xml:space="preserve">Сухобузимского района «Содействие </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развитию местного самоуправления»</w:t>
      </w:r>
      <w:r>
        <w:rPr>
          <w:rFonts w:ascii="Times New Roman" w:hAnsi="Times New Roman"/>
        </w:rPr>
        <w:t xml:space="preserve"> </w:t>
      </w:r>
      <w:r w:rsidRPr="00B12A8E">
        <w:rPr>
          <w:rFonts w:ascii="Times New Roman" w:hAnsi="Times New Roman"/>
        </w:rPr>
        <w:t>на 2014 - 201</w:t>
      </w:r>
      <w:r>
        <w:rPr>
          <w:rFonts w:ascii="Times New Roman" w:hAnsi="Times New Roman"/>
        </w:rPr>
        <w:t>8</w:t>
      </w:r>
      <w:r w:rsidRPr="00B12A8E">
        <w:rPr>
          <w:rFonts w:ascii="Times New Roman" w:hAnsi="Times New Roman"/>
        </w:rPr>
        <w:t xml:space="preserve"> годы</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r w:rsidRPr="00B12A8E">
        <w:rPr>
          <w:rFonts w:ascii="Times New Roman" w:hAnsi="Times New Roman"/>
        </w:rPr>
        <w:t xml:space="preserve">Распределение планируемых расходов за счет средств районного бюджета (бюджета района) по мероприятиям и подпрограммам муниципальной программы </w:t>
      </w:r>
    </w:p>
    <w:tbl>
      <w:tblPr>
        <w:tblW w:w="16353" w:type="dxa"/>
        <w:tblInd w:w="-459" w:type="dxa"/>
        <w:tblLayout w:type="fixed"/>
        <w:tblLook w:val="0000"/>
      </w:tblPr>
      <w:tblGrid>
        <w:gridCol w:w="1276"/>
        <w:gridCol w:w="1846"/>
        <w:gridCol w:w="2617"/>
        <w:gridCol w:w="585"/>
        <w:gridCol w:w="763"/>
        <w:gridCol w:w="1085"/>
        <w:gridCol w:w="615"/>
        <w:gridCol w:w="1070"/>
        <w:gridCol w:w="1230"/>
        <w:gridCol w:w="1260"/>
        <w:gridCol w:w="1170"/>
        <w:gridCol w:w="1300"/>
        <w:gridCol w:w="1536"/>
      </w:tblGrid>
      <w:tr w:rsidR="00933025" w:rsidRPr="002D106A" w:rsidTr="00380E4C">
        <w:trPr>
          <w:trHeight w:val="675"/>
        </w:trPr>
        <w:tc>
          <w:tcPr>
            <w:tcW w:w="1276"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Статус (муниципальная программа, подпрограмма)</w:t>
            </w:r>
          </w:p>
        </w:tc>
        <w:tc>
          <w:tcPr>
            <w:tcW w:w="1846"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программы, подпрограммы</w:t>
            </w:r>
          </w:p>
        </w:tc>
        <w:tc>
          <w:tcPr>
            <w:tcW w:w="2617"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ГРБС</w:t>
            </w:r>
          </w:p>
        </w:tc>
        <w:tc>
          <w:tcPr>
            <w:tcW w:w="3048" w:type="dxa"/>
            <w:gridSpan w:val="4"/>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Код бюджетной классификации </w:t>
            </w:r>
          </w:p>
        </w:tc>
        <w:tc>
          <w:tcPr>
            <w:tcW w:w="7566" w:type="dxa"/>
            <w:gridSpan w:val="6"/>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Расходы </w:t>
            </w:r>
            <w:r w:rsidRPr="002D106A">
              <w:rPr>
                <w:rFonts w:ascii="Times New Roman" w:hAnsi="Times New Roman"/>
              </w:rPr>
              <w:br/>
              <w:t xml:space="preserve">                                          (тыс. руб.), годы</w:t>
            </w:r>
          </w:p>
        </w:tc>
      </w:tr>
      <w:tr w:rsidR="00933025" w:rsidRPr="002D106A" w:rsidTr="00380E4C">
        <w:trPr>
          <w:trHeight w:val="1354"/>
        </w:trPr>
        <w:tc>
          <w:tcPr>
            <w:tcW w:w="1276"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846"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2617"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ГРБС</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Рз</w:t>
            </w:r>
            <w:r w:rsidRPr="002D106A">
              <w:rPr>
                <w:rFonts w:ascii="Times New Roman" w:hAnsi="Times New Roman"/>
              </w:rPr>
              <w:br/>
              <w:t>Пр</w:t>
            </w: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ЦСР</w:t>
            </w: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ВР</w:t>
            </w: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2014 год</w:t>
            </w: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2015год</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2016 год</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2017 год</w:t>
            </w: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2018 год</w:t>
            </w: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Итого на период</w:t>
            </w:r>
          </w:p>
        </w:tc>
      </w:tr>
      <w:tr w:rsidR="00933025" w:rsidRPr="002D106A" w:rsidTr="00380E4C">
        <w:trPr>
          <w:trHeight w:val="360"/>
        </w:trPr>
        <w:tc>
          <w:tcPr>
            <w:tcW w:w="1276" w:type="dxa"/>
            <w:vMerge w:val="restart"/>
            <w:tcBorders>
              <w:lef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Муниципальная программа </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w:t>
            </w:r>
          </w:p>
          <w:p w:rsidR="00933025" w:rsidRPr="002D106A" w:rsidRDefault="00933025" w:rsidP="00B12A8E">
            <w:pPr>
              <w:spacing w:after="0" w:line="240" w:lineRule="auto"/>
              <w:rPr>
                <w:rFonts w:ascii="Times New Roman" w:hAnsi="Times New Roman"/>
              </w:rPr>
            </w:pPr>
          </w:p>
        </w:tc>
        <w:tc>
          <w:tcPr>
            <w:tcW w:w="1846" w:type="dxa"/>
            <w:vMerge w:val="restart"/>
            <w:tcBorders>
              <w:lef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«Содействие развитию местного самоуправления» на 2014 - 2018 годы</w:t>
            </w:r>
          </w:p>
          <w:p w:rsidR="00933025" w:rsidRPr="002D106A" w:rsidRDefault="00933025" w:rsidP="00B12A8E">
            <w:pPr>
              <w:spacing w:after="0" w:line="240" w:lineRule="auto"/>
              <w:rPr>
                <w:rFonts w:ascii="Times New Roman" w:hAnsi="Times New Roman"/>
              </w:rPr>
            </w:pPr>
          </w:p>
        </w:tc>
        <w:tc>
          <w:tcPr>
            <w:tcW w:w="2617"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всего расходные обязательства по программе</w:t>
            </w:r>
          </w:p>
        </w:tc>
        <w:tc>
          <w:tcPr>
            <w:tcW w:w="5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76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61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7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1030</w:t>
            </w:r>
          </w:p>
        </w:tc>
        <w:tc>
          <w:tcPr>
            <w:tcW w:w="1230" w:type="dxa"/>
            <w:tcBorders>
              <w:top w:val="single" w:sz="4" w:space="0" w:color="000000"/>
              <w:left w:val="single" w:sz="4" w:space="0" w:color="000000"/>
              <w:bottom w:val="single" w:sz="4" w:space="0" w:color="000000"/>
            </w:tcBorders>
          </w:tcPr>
          <w:p w:rsidR="00933025" w:rsidRPr="002D106A" w:rsidRDefault="00933025" w:rsidP="00777093">
            <w:pPr>
              <w:spacing w:after="0" w:line="240" w:lineRule="auto"/>
              <w:rPr>
                <w:rFonts w:ascii="Times New Roman" w:hAnsi="Times New Roman"/>
              </w:rPr>
            </w:pPr>
            <w:r w:rsidRPr="002D106A">
              <w:rPr>
                <w:rFonts w:ascii="Times New Roman" w:hAnsi="Times New Roman"/>
              </w:rPr>
              <w:t>3234,1</w:t>
            </w:r>
          </w:p>
        </w:tc>
        <w:tc>
          <w:tcPr>
            <w:tcW w:w="126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17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30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536" w:type="dxa"/>
            <w:tcBorders>
              <w:top w:val="single" w:sz="4" w:space="0" w:color="000000"/>
              <w:left w:val="single" w:sz="4" w:space="0" w:color="000000"/>
              <w:bottom w:val="single" w:sz="4" w:space="0" w:color="000000"/>
              <w:right w:val="single" w:sz="4" w:space="0" w:color="000000"/>
            </w:tcBorders>
          </w:tcPr>
          <w:p w:rsidR="00933025" w:rsidRPr="002D106A" w:rsidRDefault="00933025" w:rsidP="00777093">
            <w:pPr>
              <w:spacing w:after="0" w:line="240" w:lineRule="auto"/>
              <w:rPr>
                <w:rFonts w:ascii="Times New Roman" w:hAnsi="Times New Roman"/>
              </w:rPr>
            </w:pPr>
            <w:r w:rsidRPr="002D106A">
              <w:rPr>
                <w:rFonts w:ascii="Times New Roman" w:hAnsi="Times New Roman"/>
              </w:rPr>
              <w:t>4354,1</w:t>
            </w:r>
          </w:p>
        </w:tc>
      </w:tr>
      <w:tr w:rsidR="00933025" w:rsidRPr="002D106A" w:rsidTr="00380E4C">
        <w:trPr>
          <w:trHeight w:val="360"/>
        </w:trPr>
        <w:tc>
          <w:tcPr>
            <w:tcW w:w="1276" w:type="dxa"/>
            <w:vMerge/>
            <w:tcBorders>
              <w:left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в том числе по ГРБС:</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380E4C">
        <w:trPr>
          <w:trHeight w:val="359"/>
        </w:trPr>
        <w:tc>
          <w:tcPr>
            <w:tcW w:w="1276" w:type="dxa"/>
            <w:vMerge/>
            <w:tcBorders>
              <w:left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Управление образования администрации Сухобузимского района</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785 </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230" w:type="dxa"/>
            <w:tcBorders>
              <w:left w:val="single" w:sz="4" w:space="0" w:color="000000"/>
              <w:bottom w:val="single" w:sz="4" w:space="0" w:color="000000"/>
            </w:tcBorders>
          </w:tcPr>
          <w:p w:rsidR="00933025" w:rsidRPr="002D106A" w:rsidRDefault="00933025" w:rsidP="00777093">
            <w:pPr>
              <w:spacing w:after="0" w:line="240" w:lineRule="auto"/>
              <w:rPr>
                <w:rFonts w:ascii="Times New Roman" w:hAnsi="Times New Roman"/>
              </w:rPr>
            </w:pPr>
            <w:r w:rsidRPr="002D106A">
              <w:rPr>
                <w:rFonts w:ascii="Times New Roman" w:hAnsi="Times New Roman"/>
              </w:rPr>
              <w:t>2525</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536" w:type="dxa"/>
            <w:tcBorders>
              <w:left w:val="single" w:sz="4" w:space="0" w:color="000000"/>
              <w:bottom w:val="single" w:sz="4" w:space="0" w:color="000000"/>
              <w:right w:val="single" w:sz="4" w:space="0" w:color="000000"/>
            </w:tcBorders>
          </w:tcPr>
          <w:p w:rsidR="00933025" w:rsidRPr="002D106A" w:rsidRDefault="00933025" w:rsidP="00777093">
            <w:pPr>
              <w:spacing w:after="0" w:line="240" w:lineRule="auto"/>
              <w:rPr>
                <w:rFonts w:ascii="Times New Roman" w:hAnsi="Times New Roman"/>
              </w:rPr>
            </w:pPr>
            <w:r w:rsidRPr="002D106A">
              <w:rPr>
                <w:rFonts w:ascii="Times New Roman" w:hAnsi="Times New Roman"/>
              </w:rPr>
              <w:t>2645</w:t>
            </w:r>
          </w:p>
        </w:tc>
      </w:tr>
      <w:tr w:rsidR="00933025" w:rsidRPr="002D106A" w:rsidTr="00380E4C">
        <w:trPr>
          <w:trHeight w:val="338"/>
        </w:trPr>
        <w:tc>
          <w:tcPr>
            <w:tcW w:w="1276"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Администрация Сухобузимского района</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781</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r>
      <w:tr w:rsidR="00933025" w:rsidRPr="002D106A" w:rsidTr="00380E4C">
        <w:trPr>
          <w:trHeight w:val="338"/>
        </w:trPr>
        <w:tc>
          <w:tcPr>
            <w:tcW w:w="1276" w:type="dxa"/>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846" w:type="dxa"/>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1000</w:t>
            </w: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709,1</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1709,1</w:t>
            </w:r>
          </w:p>
        </w:tc>
      </w:tr>
      <w:tr w:rsidR="00933025" w:rsidRPr="002D106A" w:rsidTr="00380E4C">
        <w:trPr>
          <w:trHeight w:val="300"/>
        </w:trPr>
        <w:tc>
          <w:tcPr>
            <w:tcW w:w="1276" w:type="dxa"/>
            <w:vMerge w:val="restart"/>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w:t>
            </w:r>
          </w:p>
          <w:p w:rsidR="00933025" w:rsidRPr="002D106A" w:rsidRDefault="00933025" w:rsidP="00B12A8E">
            <w:pPr>
              <w:spacing w:after="0" w:line="240" w:lineRule="auto"/>
              <w:rPr>
                <w:rFonts w:ascii="Times New Roman" w:hAnsi="Times New Roman"/>
              </w:rPr>
            </w:pPr>
            <w:r w:rsidRPr="002D106A">
              <w:rPr>
                <w:rFonts w:ascii="Times New Roman" w:hAnsi="Times New Roman"/>
              </w:rPr>
              <w:t>грамма 1</w:t>
            </w:r>
          </w:p>
        </w:tc>
        <w:tc>
          <w:tcPr>
            <w:tcW w:w="1846" w:type="dxa"/>
            <w:vMerge w:val="restart"/>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Поддержка муниципальных проектов и мероприятий по благоустройству территорий</w:t>
            </w:r>
          </w:p>
        </w:tc>
        <w:tc>
          <w:tcPr>
            <w:tcW w:w="2617"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всего расходные обязательства по подпрограмме</w:t>
            </w:r>
          </w:p>
        </w:tc>
        <w:tc>
          <w:tcPr>
            <w:tcW w:w="5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76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61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7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23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0</w:t>
            </w:r>
          </w:p>
        </w:tc>
        <w:tc>
          <w:tcPr>
            <w:tcW w:w="126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0</w:t>
            </w:r>
          </w:p>
        </w:tc>
        <w:tc>
          <w:tcPr>
            <w:tcW w:w="117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30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53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r>
      <w:tr w:rsidR="00933025" w:rsidRPr="002D106A" w:rsidTr="00380E4C">
        <w:trPr>
          <w:trHeight w:val="300"/>
        </w:trPr>
        <w:tc>
          <w:tcPr>
            <w:tcW w:w="1276"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846"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в том числе по ГРБС:</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380E4C">
        <w:trPr>
          <w:trHeight w:val="399"/>
        </w:trPr>
        <w:tc>
          <w:tcPr>
            <w:tcW w:w="1276"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846"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Финансовое управление</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780 </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1000</w:t>
            </w: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709,1</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0</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1709,1</w:t>
            </w:r>
          </w:p>
        </w:tc>
      </w:tr>
      <w:tr w:rsidR="00933025" w:rsidRPr="002D106A" w:rsidTr="00840717">
        <w:trPr>
          <w:trHeight w:val="341"/>
        </w:trPr>
        <w:tc>
          <w:tcPr>
            <w:tcW w:w="1276"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846"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2617"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585"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763"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85"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615"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Х</w:t>
            </w:r>
          </w:p>
        </w:tc>
        <w:tc>
          <w:tcPr>
            <w:tcW w:w="1070"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230"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260"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70"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top w:val="single" w:sz="4" w:space="0" w:color="auto"/>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380E4C">
        <w:trPr>
          <w:trHeight w:val="300"/>
        </w:trPr>
        <w:tc>
          <w:tcPr>
            <w:tcW w:w="12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184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380E4C">
        <w:trPr>
          <w:trHeight w:val="300"/>
        </w:trPr>
        <w:tc>
          <w:tcPr>
            <w:tcW w:w="1276" w:type="dxa"/>
            <w:vMerge w:val="restart"/>
            <w:tcBorders>
              <w:lef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2</w:t>
            </w:r>
          </w:p>
        </w:tc>
        <w:tc>
          <w:tcPr>
            <w:tcW w:w="184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Содействие развитию и модернизации автомобильных дорог местного значения муниципальных образований</w:t>
            </w: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всего расходные обязательства </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r>
      <w:tr w:rsidR="00933025" w:rsidRPr="002D106A" w:rsidTr="00380E4C">
        <w:trPr>
          <w:trHeight w:val="300"/>
        </w:trPr>
        <w:tc>
          <w:tcPr>
            <w:tcW w:w="127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184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в том числе по ГРБС:</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380E4C">
        <w:trPr>
          <w:trHeight w:val="300"/>
        </w:trPr>
        <w:tc>
          <w:tcPr>
            <w:tcW w:w="127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184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Финансовое управление </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780</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r>
      <w:tr w:rsidR="00933025" w:rsidRPr="002D106A" w:rsidTr="00380E4C">
        <w:trPr>
          <w:trHeight w:val="300"/>
        </w:trPr>
        <w:tc>
          <w:tcPr>
            <w:tcW w:w="1276" w:type="dxa"/>
            <w:vMerge/>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84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380E4C">
        <w:trPr>
          <w:trHeight w:val="300"/>
        </w:trPr>
        <w:tc>
          <w:tcPr>
            <w:tcW w:w="1276" w:type="dxa"/>
            <w:vMerge w:val="restart"/>
            <w:tcBorders>
              <w:lef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Подпро-</w:t>
            </w:r>
          </w:p>
          <w:p w:rsidR="00933025" w:rsidRPr="002D106A" w:rsidRDefault="00933025" w:rsidP="00B12A8E">
            <w:pPr>
              <w:spacing w:after="0" w:line="240" w:lineRule="auto"/>
              <w:rPr>
                <w:rFonts w:ascii="Times New Roman" w:hAnsi="Times New Roman"/>
              </w:rPr>
            </w:pPr>
            <w:r w:rsidRPr="002D106A">
              <w:rPr>
                <w:rFonts w:ascii="Times New Roman" w:hAnsi="Times New Roman"/>
              </w:rPr>
              <w:t>грамма 3</w:t>
            </w:r>
          </w:p>
        </w:tc>
        <w:tc>
          <w:tcPr>
            <w:tcW w:w="1846" w:type="dxa"/>
            <w:vMerge w:val="restart"/>
            <w:tcBorders>
              <w:lef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Содействие созданию безопасных и комфортных для населения условий функционирования объектов муниципальной собственности</w:t>
            </w: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всего расходные обязательства </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2525</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2585</w:t>
            </w:r>
          </w:p>
        </w:tc>
      </w:tr>
      <w:tr w:rsidR="00933025" w:rsidRPr="002D106A" w:rsidTr="00380E4C">
        <w:trPr>
          <w:trHeight w:val="300"/>
        </w:trPr>
        <w:tc>
          <w:tcPr>
            <w:tcW w:w="127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в том числе по ГРБС:</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380E4C">
        <w:trPr>
          <w:trHeight w:val="300"/>
        </w:trPr>
        <w:tc>
          <w:tcPr>
            <w:tcW w:w="127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Управление образования администрации Сухобузимского района</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785</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0702</w:t>
            </w: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1139816</w:t>
            </w: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25</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85</w:t>
            </w:r>
          </w:p>
        </w:tc>
      </w:tr>
      <w:tr w:rsidR="00933025" w:rsidRPr="002D106A" w:rsidTr="00380E4C">
        <w:trPr>
          <w:trHeight w:val="1421"/>
        </w:trPr>
        <w:tc>
          <w:tcPr>
            <w:tcW w:w="1276" w:type="dxa"/>
            <w:vMerge/>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Управление образования </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785</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0702 </w:t>
            </w: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1137746</w:t>
            </w: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2500,0 </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2500,0</w:t>
            </w:r>
          </w:p>
        </w:tc>
      </w:tr>
      <w:tr w:rsidR="00933025" w:rsidRPr="002D106A" w:rsidTr="00380E4C">
        <w:trPr>
          <w:trHeight w:val="300"/>
        </w:trPr>
        <w:tc>
          <w:tcPr>
            <w:tcW w:w="1276" w:type="dxa"/>
            <w:vMerge w:val="restart"/>
            <w:tcBorders>
              <w:top w:val="single" w:sz="4" w:space="0" w:color="000000"/>
              <w:lef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w:t>
            </w:r>
          </w:p>
          <w:p w:rsidR="00933025" w:rsidRPr="002D106A" w:rsidRDefault="00933025" w:rsidP="00B12A8E">
            <w:pPr>
              <w:spacing w:after="0" w:line="240" w:lineRule="auto"/>
              <w:rPr>
                <w:rFonts w:ascii="Times New Roman" w:hAnsi="Times New Roman"/>
              </w:rPr>
            </w:pPr>
            <w:r w:rsidRPr="002D106A">
              <w:rPr>
                <w:rFonts w:ascii="Times New Roman" w:hAnsi="Times New Roman"/>
              </w:rPr>
              <w:t>грамма 4</w:t>
            </w:r>
          </w:p>
        </w:tc>
        <w:tc>
          <w:tcPr>
            <w:tcW w:w="1846" w:type="dxa"/>
            <w:vMerge w:val="restart"/>
            <w:tcBorders>
              <w:top w:val="single" w:sz="4" w:space="0" w:color="000000"/>
              <w:lef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Содействие развитию налогового потенциала муниципальных образований</w:t>
            </w:r>
          </w:p>
        </w:tc>
        <w:tc>
          <w:tcPr>
            <w:tcW w:w="2617"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всего расходные обязательства </w:t>
            </w:r>
          </w:p>
        </w:tc>
        <w:tc>
          <w:tcPr>
            <w:tcW w:w="5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23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26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7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30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536" w:type="dxa"/>
            <w:tcBorders>
              <w:top w:val="single" w:sz="4" w:space="0" w:color="000000"/>
              <w:left w:val="single" w:sz="4" w:space="0" w:color="000000"/>
              <w:bottom w:val="single" w:sz="4" w:space="0" w:color="000000"/>
              <w:right w:val="single" w:sz="4" w:space="0" w:color="000000"/>
            </w:tcBorders>
          </w:tcPr>
          <w:p w:rsidR="00933025" w:rsidRPr="002D106A" w:rsidRDefault="00933025" w:rsidP="00380E4C">
            <w:pPr>
              <w:spacing w:after="0" w:line="240" w:lineRule="auto"/>
              <w:rPr>
                <w:rFonts w:ascii="Times New Roman" w:hAnsi="Times New Roman"/>
              </w:rPr>
            </w:pPr>
            <w:r w:rsidRPr="002D106A">
              <w:rPr>
                <w:rFonts w:ascii="Times New Roman" w:hAnsi="Times New Roman"/>
              </w:rPr>
              <w:t>60</w:t>
            </w:r>
          </w:p>
        </w:tc>
      </w:tr>
      <w:tr w:rsidR="00933025" w:rsidRPr="002D106A" w:rsidTr="00380E4C">
        <w:trPr>
          <w:trHeight w:val="300"/>
        </w:trPr>
        <w:tc>
          <w:tcPr>
            <w:tcW w:w="127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в том числе по ГРБС:</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380E4C">
        <w:trPr>
          <w:trHeight w:val="300"/>
        </w:trPr>
        <w:tc>
          <w:tcPr>
            <w:tcW w:w="127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Управление образования администрации Сухобузимского района </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785</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0702</w:t>
            </w: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1149829</w:t>
            </w: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244</w:t>
            </w: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60</w:t>
            </w:r>
          </w:p>
        </w:tc>
      </w:tr>
      <w:tr w:rsidR="00933025" w:rsidRPr="002D106A" w:rsidTr="00380E4C">
        <w:trPr>
          <w:trHeight w:val="300"/>
        </w:trPr>
        <w:tc>
          <w:tcPr>
            <w:tcW w:w="1276" w:type="dxa"/>
            <w:vMerge/>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840717">
        <w:trPr>
          <w:trHeight w:val="720"/>
        </w:trPr>
        <w:tc>
          <w:tcPr>
            <w:tcW w:w="1276"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1846"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585"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60"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70"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top w:val="single" w:sz="4" w:space="0" w:color="auto"/>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380E4C">
        <w:trPr>
          <w:trHeight w:val="300"/>
        </w:trPr>
        <w:tc>
          <w:tcPr>
            <w:tcW w:w="1276" w:type="dxa"/>
            <w:vMerge w:val="restart"/>
            <w:tcBorders>
              <w:top w:val="single" w:sz="4" w:space="0" w:color="000000"/>
              <w:lef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w:t>
            </w:r>
          </w:p>
          <w:p w:rsidR="00933025" w:rsidRPr="002D106A" w:rsidRDefault="00933025" w:rsidP="00B12A8E">
            <w:pPr>
              <w:spacing w:after="0" w:line="240" w:lineRule="auto"/>
              <w:rPr>
                <w:rFonts w:ascii="Times New Roman" w:hAnsi="Times New Roman"/>
              </w:rPr>
            </w:pPr>
            <w:r w:rsidRPr="002D106A">
              <w:rPr>
                <w:rFonts w:ascii="Times New Roman" w:hAnsi="Times New Roman"/>
              </w:rPr>
              <w:t>грамма 5</w:t>
            </w:r>
          </w:p>
        </w:tc>
        <w:tc>
          <w:tcPr>
            <w:tcW w:w="1846" w:type="dxa"/>
            <w:vMerge w:val="restart"/>
            <w:tcBorders>
              <w:top w:val="single" w:sz="4" w:space="0" w:color="000000"/>
              <w:lef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Повышение качества  оказания муниципальных услуг на базе многофункциональных центров предоставления муниципальных услуг</w:t>
            </w:r>
          </w:p>
        </w:tc>
        <w:tc>
          <w:tcPr>
            <w:tcW w:w="2617"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всего расходные обязательства </w:t>
            </w:r>
          </w:p>
        </w:tc>
        <w:tc>
          <w:tcPr>
            <w:tcW w:w="5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26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17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300"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536"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r>
      <w:tr w:rsidR="00933025" w:rsidRPr="002D106A" w:rsidTr="00380E4C">
        <w:trPr>
          <w:trHeight w:val="300"/>
        </w:trPr>
        <w:tc>
          <w:tcPr>
            <w:tcW w:w="127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в том числе по ГРБС:</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380E4C">
        <w:trPr>
          <w:trHeight w:val="300"/>
        </w:trPr>
        <w:tc>
          <w:tcPr>
            <w:tcW w:w="127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Администрация</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Сухобузимского района </w:t>
            </w: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781</w:t>
            </w: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113</w:t>
            </w: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1157751</w:t>
            </w: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244</w:t>
            </w: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r>
      <w:tr w:rsidR="00933025" w:rsidRPr="002D106A" w:rsidTr="00380E4C">
        <w:trPr>
          <w:trHeight w:val="300"/>
        </w:trPr>
        <w:tc>
          <w:tcPr>
            <w:tcW w:w="1276" w:type="dxa"/>
            <w:vMerge/>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846" w:type="dxa"/>
            <w:vMerge/>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380E4C">
        <w:trPr>
          <w:trHeight w:val="461"/>
        </w:trPr>
        <w:tc>
          <w:tcPr>
            <w:tcW w:w="12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184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261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5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763"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615"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3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26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7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00"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536"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bl>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747325" w:rsidRDefault="00933025" w:rsidP="00B12A8E">
      <w:pPr>
        <w:spacing w:after="0" w:line="240" w:lineRule="auto"/>
        <w:jc w:val="right"/>
        <w:rPr>
          <w:rFonts w:ascii="Times New Roman" w:hAnsi="Times New Roman"/>
        </w:rPr>
      </w:pPr>
      <w:r w:rsidRPr="00B12A8E">
        <w:rPr>
          <w:rFonts w:ascii="Times New Roman" w:hAnsi="Times New Roman"/>
        </w:rPr>
        <w:t xml:space="preserve">                           </w:t>
      </w:r>
    </w:p>
    <w:p w:rsidR="00933025" w:rsidRPr="00747325" w:rsidRDefault="00933025" w:rsidP="00B12A8E">
      <w:pPr>
        <w:spacing w:after="0" w:line="240" w:lineRule="auto"/>
        <w:jc w:val="right"/>
        <w:rPr>
          <w:rFonts w:ascii="Times New Roman" w:hAnsi="Times New Roman"/>
        </w:rPr>
      </w:pPr>
    </w:p>
    <w:p w:rsidR="00933025" w:rsidRPr="00747325" w:rsidRDefault="00933025" w:rsidP="00B12A8E">
      <w:pPr>
        <w:spacing w:after="0" w:line="240" w:lineRule="auto"/>
        <w:jc w:val="right"/>
        <w:rPr>
          <w:rFonts w:ascii="Times New Roman" w:hAnsi="Times New Roman"/>
        </w:rPr>
      </w:pPr>
    </w:p>
    <w:p w:rsidR="00933025" w:rsidRPr="00747325" w:rsidRDefault="00933025" w:rsidP="00B12A8E">
      <w:pPr>
        <w:spacing w:after="0" w:line="240" w:lineRule="auto"/>
        <w:jc w:val="right"/>
        <w:rPr>
          <w:rFonts w:ascii="Times New Roman" w:hAnsi="Times New Roman"/>
        </w:rPr>
      </w:pPr>
    </w:p>
    <w:p w:rsidR="00933025" w:rsidRPr="00747325" w:rsidRDefault="00933025" w:rsidP="00B12A8E">
      <w:pPr>
        <w:spacing w:after="0" w:line="240" w:lineRule="auto"/>
        <w:jc w:val="right"/>
        <w:rPr>
          <w:rFonts w:ascii="Times New Roman" w:hAnsi="Times New Roman"/>
        </w:rPr>
      </w:pPr>
    </w:p>
    <w:p w:rsidR="00933025" w:rsidRPr="00747325" w:rsidRDefault="00933025" w:rsidP="00B12A8E">
      <w:pPr>
        <w:spacing w:after="0" w:line="240" w:lineRule="auto"/>
        <w:jc w:val="right"/>
        <w:rPr>
          <w:rFonts w:ascii="Times New Roman" w:hAnsi="Times New Roman"/>
        </w:rPr>
      </w:pPr>
    </w:p>
    <w:p w:rsidR="00933025" w:rsidRPr="00747325" w:rsidRDefault="00933025" w:rsidP="00B12A8E">
      <w:pPr>
        <w:spacing w:after="0" w:line="240" w:lineRule="auto"/>
        <w:jc w:val="right"/>
        <w:rPr>
          <w:rFonts w:ascii="Times New Roman" w:hAnsi="Times New Roman"/>
        </w:rPr>
      </w:pPr>
    </w:p>
    <w:p w:rsidR="00933025" w:rsidRPr="00747325" w:rsidRDefault="00933025" w:rsidP="00B12A8E">
      <w:pPr>
        <w:spacing w:after="0" w:line="240" w:lineRule="auto"/>
        <w:jc w:val="right"/>
        <w:rPr>
          <w:rFonts w:ascii="Times New Roman" w:hAnsi="Times New Roman"/>
        </w:rPr>
      </w:pPr>
    </w:p>
    <w:p w:rsidR="00933025" w:rsidRPr="00747325" w:rsidRDefault="00933025" w:rsidP="00B12A8E">
      <w:pPr>
        <w:spacing w:after="0" w:line="240" w:lineRule="auto"/>
        <w:jc w:val="right"/>
        <w:rPr>
          <w:rFonts w:ascii="Times New Roman" w:hAnsi="Times New Roman"/>
        </w:rPr>
      </w:pPr>
    </w:p>
    <w:p w:rsidR="00933025" w:rsidRDefault="00933025" w:rsidP="00B12A8E">
      <w:pPr>
        <w:spacing w:after="0" w:line="240" w:lineRule="auto"/>
        <w:jc w:val="right"/>
        <w:rPr>
          <w:rFonts w:ascii="Times New Roman" w:hAnsi="Times New Roman"/>
        </w:rPr>
      </w:pPr>
    </w:p>
    <w:p w:rsidR="00933025" w:rsidRDefault="00933025" w:rsidP="00B12A8E">
      <w:pPr>
        <w:spacing w:after="0" w:line="240" w:lineRule="auto"/>
        <w:jc w:val="right"/>
        <w:rPr>
          <w:rFonts w:ascii="Times New Roman" w:hAnsi="Times New Roman"/>
        </w:rPr>
      </w:pPr>
    </w:p>
    <w:p w:rsidR="00933025" w:rsidRDefault="00933025" w:rsidP="00B12A8E">
      <w:pPr>
        <w:spacing w:after="0" w:line="240" w:lineRule="auto"/>
        <w:jc w:val="right"/>
        <w:rPr>
          <w:rFonts w:ascii="Times New Roman" w:hAnsi="Times New Roman"/>
        </w:rPr>
      </w:pPr>
    </w:p>
    <w:p w:rsidR="00933025" w:rsidRDefault="00933025" w:rsidP="00B12A8E">
      <w:pPr>
        <w:spacing w:after="0" w:line="240" w:lineRule="auto"/>
        <w:jc w:val="right"/>
        <w:rPr>
          <w:rFonts w:ascii="Times New Roman" w:hAnsi="Times New Roman"/>
        </w:rPr>
      </w:pPr>
    </w:p>
    <w:p w:rsidR="00933025" w:rsidRPr="00380E4C" w:rsidRDefault="00933025" w:rsidP="00B12A8E">
      <w:pPr>
        <w:spacing w:after="0" w:line="240" w:lineRule="auto"/>
        <w:jc w:val="right"/>
        <w:rPr>
          <w:rFonts w:ascii="Times New Roman" w:hAnsi="Times New Roman"/>
        </w:rPr>
      </w:pPr>
    </w:p>
    <w:p w:rsidR="00933025" w:rsidRDefault="00933025" w:rsidP="00B12A8E">
      <w:pPr>
        <w:spacing w:after="0" w:line="240" w:lineRule="auto"/>
        <w:jc w:val="right"/>
        <w:rPr>
          <w:rFonts w:ascii="Times New Roman" w:hAnsi="Times New Roman"/>
        </w:rPr>
      </w:pPr>
    </w:p>
    <w:p w:rsidR="00933025" w:rsidRDefault="00933025" w:rsidP="00B12A8E">
      <w:pPr>
        <w:spacing w:after="0" w:line="240" w:lineRule="auto"/>
        <w:jc w:val="right"/>
        <w:rPr>
          <w:rFonts w:ascii="Times New Roman" w:hAnsi="Times New Roman"/>
        </w:rPr>
      </w:pP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Приложение № 2</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 xml:space="preserve">               к Муниципальной программе</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 xml:space="preserve">      Сухобузимского района </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 xml:space="preserve">                   «Содействие развитию местного </w:t>
      </w:r>
    </w:p>
    <w:p w:rsidR="00933025" w:rsidRPr="00B12A8E" w:rsidRDefault="00933025" w:rsidP="00B12A8E">
      <w:pPr>
        <w:spacing w:after="0" w:line="240" w:lineRule="auto"/>
        <w:jc w:val="right"/>
        <w:rPr>
          <w:rFonts w:ascii="Times New Roman" w:hAnsi="Times New Roman"/>
        </w:rPr>
      </w:pPr>
      <w:r w:rsidRPr="00B12A8E">
        <w:rPr>
          <w:rFonts w:ascii="Times New Roman" w:hAnsi="Times New Roman"/>
        </w:rPr>
        <w:t xml:space="preserve">                            самоуправления» на 2014 - 201</w:t>
      </w:r>
      <w:r>
        <w:rPr>
          <w:rFonts w:ascii="Times New Roman" w:hAnsi="Times New Roman"/>
        </w:rPr>
        <w:t>8</w:t>
      </w:r>
      <w:r w:rsidRPr="00B12A8E">
        <w:rPr>
          <w:rFonts w:ascii="Times New Roman" w:hAnsi="Times New Roman"/>
        </w:rPr>
        <w:t xml:space="preserve"> годы</w:t>
      </w: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r w:rsidRPr="00B12A8E">
        <w:rPr>
          <w:rFonts w:ascii="Times New Roman" w:hAnsi="Times New Roman"/>
        </w:rPr>
        <w:t>Ресурсное обеспечение и прогнозная оценка расходов на реализацию целей муниципальной  программы Сухобузимского  района Красноярского края с учетом источников финансирования, в том числе по уровням бюджетной системы</w:t>
      </w:r>
    </w:p>
    <w:tbl>
      <w:tblPr>
        <w:tblW w:w="15893" w:type="dxa"/>
        <w:tblInd w:w="-176" w:type="dxa"/>
        <w:tblLayout w:type="fixed"/>
        <w:tblLook w:val="0000"/>
      </w:tblPr>
      <w:tblGrid>
        <w:gridCol w:w="1418"/>
        <w:gridCol w:w="3484"/>
        <w:gridCol w:w="4087"/>
        <w:gridCol w:w="1168"/>
        <w:gridCol w:w="1312"/>
        <w:gridCol w:w="1086"/>
        <w:gridCol w:w="1076"/>
        <w:gridCol w:w="1131"/>
        <w:gridCol w:w="1131"/>
      </w:tblGrid>
      <w:tr w:rsidR="00933025" w:rsidRPr="002D106A" w:rsidTr="007D1352">
        <w:trPr>
          <w:trHeight w:val="600"/>
        </w:trPr>
        <w:tc>
          <w:tcPr>
            <w:tcW w:w="1418"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Статус</w:t>
            </w:r>
          </w:p>
        </w:tc>
        <w:tc>
          <w:tcPr>
            <w:tcW w:w="3484"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муниципальной программы, подпрограммы муниципальной программы</w:t>
            </w:r>
          </w:p>
        </w:tc>
        <w:tc>
          <w:tcPr>
            <w:tcW w:w="4087"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Ответственный исполнитель,</w:t>
            </w:r>
          </w:p>
          <w:p w:rsidR="00933025" w:rsidRPr="002D106A" w:rsidRDefault="00933025" w:rsidP="00B12A8E">
            <w:pPr>
              <w:spacing w:after="0" w:line="240" w:lineRule="auto"/>
              <w:rPr>
                <w:rFonts w:ascii="Times New Roman" w:hAnsi="Times New Roman"/>
              </w:rPr>
            </w:pPr>
            <w:r w:rsidRPr="002D106A">
              <w:rPr>
                <w:rFonts w:ascii="Times New Roman" w:hAnsi="Times New Roman"/>
              </w:rPr>
              <w:t>соисполнители</w:t>
            </w:r>
          </w:p>
        </w:tc>
        <w:tc>
          <w:tcPr>
            <w:tcW w:w="6904" w:type="dxa"/>
            <w:gridSpan w:val="6"/>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Оценка расходов</w:t>
            </w:r>
            <w:r w:rsidRPr="002D106A">
              <w:rPr>
                <w:rFonts w:ascii="Times New Roman" w:hAnsi="Times New Roman"/>
              </w:rPr>
              <w:br/>
              <w:t xml:space="preserve">                                         (тыс. руб.), годы</w:t>
            </w:r>
          </w:p>
        </w:tc>
      </w:tr>
      <w:tr w:rsidR="00933025" w:rsidRPr="002D106A" w:rsidTr="007D1352">
        <w:trPr>
          <w:trHeight w:val="782"/>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168" w:type="dxa"/>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2014</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1312" w:type="dxa"/>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2015</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1086" w:type="dxa"/>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2016</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1076" w:type="dxa"/>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2017</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p w:rsidR="00933025" w:rsidRPr="002D106A" w:rsidRDefault="00933025" w:rsidP="00B12A8E">
            <w:pPr>
              <w:spacing w:after="0" w:line="240" w:lineRule="auto"/>
              <w:rPr>
                <w:rFonts w:ascii="Times New Roman" w:hAnsi="Times New Roman"/>
              </w:rPr>
            </w:pPr>
            <w:r w:rsidRPr="002D106A">
              <w:rPr>
                <w:rFonts w:ascii="Times New Roman" w:hAnsi="Times New Roman"/>
              </w:rPr>
              <w:t>2018</w:t>
            </w:r>
          </w:p>
          <w:p w:rsidR="00933025" w:rsidRPr="002D106A" w:rsidRDefault="00933025" w:rsidP="00B12A8E">
            <w:pPr>
              <w:spacing w:after="0" w:line="240" w:lineRule="auto"/>
              <w:rPr>
                <w:rFonts w:ascii="Times New Roman" w:hAnsi="Times New Roman"/>
              </w:rPr>
            </w:pPr>
            <w:r w:rsidRPr="002D106A">
              <w:rPr>
                <w:rFonts w:ascii="Times New Roman" w:hAnsi="Times New Roman"/>
              </w:rPr>
              <w:t>год</w:t>
            </w:r>
          </w:p>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Итого на период</w:t>
            </w:r>
          </w:p>
        </w:tc>
      </w:tr>
      <w:tr w:rsidR="00933025" w:rsidRPr="002D106A" w:rsidTr="007D1352">
        <w:trPr>
          <w:trHeight w:val="315"/>
        </w:trPr>
        <w:tc>
          <w:tcPr>
            <w:tcW w:w="1418" w:type="dxa"/>
            <w:vMerge w:val="restart"/>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Муниципальная программа</w:t>
            </w:r>
          </w:p>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3484" w:type="dxa"/>
            <w:vMerge w:val="restart"/>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Муниципальная программа Сухобузимского района </w:t>
            </w:r>
          </w:p>
          <w:p w:rsidR="00933025" w:rsidRPr="002D106A" w:rsidRDefault="00933025" w:rsidP="007D1352">
            <w:pPr>
              <w:spacing w:after="0" w:line="240" w:lineRule="auto"/>
              <w:rPr>
                <w:rFonts w:ascii="Times New Roman" w:hAnsi="Times New Roman"/>
              </w:rPr>
            </w:pPr>
            <w:r w:rsidRPr="002D106A">
              <w:rPr>
                <w:rFonts w:ascii="Times New Roman" w:hAnsi="Times New Roman"/>
              </w:rPr>
              <w:t>«Содействие развитию местного самоуправления» на 2014 - 2018 годы</w:t>
            </w: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Всего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1030</w:t>
            </w:r>
          </w:p>
        </w:tc>
        <w:tc>
          <w:tcPr>
            <w:tcW w:w="1312" w:type="dxa"/>
            <w:tcBorders>
              <w:left w:val="single" w:sz="4" w:space="0" w:color="000000"/>
              <w:bottom w:val="single" w:sz="4" w:space="0" w:color="000000"/>
            </w:tcBorders>
          </w:tcPr>
          <w:p w:rsidR="00933025" w:rsidRPr="002D106A" w:rsidRDefault="00933025" w:rsidP="00A30DEE">
            <w:pPr>
              <w:spacing w:after="0" w:line="240" w:lineRule="auto"/>
              <w:rPr>
                <w:rFonts w:ascii="Times New Roman" w:hAnsi="Times New Roman"/>
              </w:rPr>
            </w:pPr>
            <w:r w:rsidRPr="002D106A">
              <w:rPr>
                <w:rFonts w:ascii="Times New Roman" w:hAnsi="Times New Roman"/>
              </w:rPr>
              <w:t>3234,1</w:t>
            </w: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131" w:type="dxa"/>
            <w:tcBorders>
              <w:left w:val="single" w:sz="4" w:space="0" w:color="000000"/>
              <w:bottom w:val="single" w:sz="4" w:space="0" w:color="000000"/>
              <w:right w:val="single" w:sz="4" w:space="0" w:color="000000"/>
            </w:tcBorders>
          </w:tcPr>
          <w:p w:rsidR="00933025" w:rsidRPr="002D106A" w:rsidRDefault="00933025" w:rsidP="00A30DEE">
            <w:pPr>
              <w:spacing w:after="0" w:line="240" w:lineRule="auto"/>
              <w:rPr>
                <w:rFonts w:ascii="Times New Roman" w:hAnsi="Times New Roman"/>
              </w:rPr>
            </w:pPr>
            <w:r w:rsidRPr="002D106A">
              <w:rPr>
                <w:rFonts w:ascii="Times New Roman" w:hAnsi="Times New Roman"/>
              </w:rPr>
              <w:t>4354,1</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 том числе: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федеральный бюджет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краевой бюджет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1000</w:t>
            </w:r>
          </w:p>
        </w:tc>
        <w:tc>
          <w:tcPr>
            <w:tcW w:w="1312" w:type="dxa"/>
            <w:tcBorders>
              <w:left w:val="single" w:sz="4" w:space="0" w:color="000000"/>
              <w:bottom w:val="single" w:sz="4" w:space="0" w:color="000000"/>
            </w:tcBorders>
          </w:tcPr>
          <w:p w:rsidR="00933025" w:rsidRPr="002D106A" w:rsidRDefault="00933025" w:rsidP="00494057">
            <w:pPr>
              <w:spacing w:after="0" w:line="240" w:lineRule="auto"/>
              <w:rPr>
                <w:rFonts w:ascii="Times New Roman" w:hAnsi="Times New Roman"/>
              </w:rPr>
            </w:pPr>
            <w:r w:rsidRPr="002D106A">
              <w:rPr>
                <w:rFonts w:ascii="Times New Roman" w:hAnsi="Times New Roman"/>
              </w:rPr>
              <w:t>3209,1</w:t>
            </w: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4209,1</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районный бюджет</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25</w:t>
            </w: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30</w:t>
            </w:r>
          </w:p>
        </w:tc>
        <w:tc>
          <w:tcPr>
            <w:tcW w:w="1131" w:type="dxa"/>
            <w:tcBorders>
              <w:left w:val="single" w:sz="4" w:space="0" w:color="000000"/>
              <w:bottom w:val="single" w:sz="4" w:space="0" w:color="000000"/>
              <w:right w:val="single" w:sz="4" w:space="0" w:color="000000"/>
            </w:tcBorders>
          </w:tcPr>
          <w:p w:rsidR="00933025" w:rsidRPr="002D106A" w:rsidRDefault="00933025" w:rsidP="007D1352">
            <w:pPr>
              <w:spacing w:after="0" w:line="240" w:lineRule="auto"/>
              <w:rPr>
                <w:rFonts w:ascii="Times New Roman" w:hAnsi="Times New Roman"/>
              </w:rPr>
            </w:pPr>
            <w:r w:rsidRPr="002D106A">
              <w:rPr>
                <w:rFonts w:ascii="Times New Roman" w:hAnsi="Times New Roman"/>
              </w:rPr>
              <w:t>145</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бюджеты муниципальных   образований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внебюджетные  источники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юридические лица</w:t>
            </w:r>
          </w:p>
          <w:p w:rsidR="00933025" w:rsidRPr="002D106A" w:rsidRDefault="00933025" w:rsidP="00B12A8E">
            <w:pPr>
              <w:spacing w:after="0" w:line="240" w:lineRule="auto"/>
              <w:rPr>
                <w:rFonts w:ascii="Times New Roman" w:hAnsi="Times New Roman"/>
              </w:rPr>
            </w:pP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515A3">
        <w:trPr>
          <w:trHeight w:val="600"/>
        </w:trPr>
        <w:tc>
          <w:tcPr>
            <w:tcW w:w="1418"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Статус</w:t>
            </w:r>
          </w:p>
        </w:tc>
        <w:tc>
          <w:tcPr>
            <w:tcW w:w="3484"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Наименование муниципальной программы, подпрограммы муниципальной программы</w:t>
            </w:r>
          </w:p>
        </w:tc>
        <w:tc>
          <w:tcPr>
            <w:tcW w:w="4087" w:type="dxa"/>
            <w:vMerge w:val="restart"/>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6904" w:type="dxa"/>
            <w:gridSpan w:val="6"/>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                                        Оценка расходов</w:t>
            </w:r>
            <w:r w:rsidRPr="002D106A">
              <w:rPr>
                <w:rFonts w:ascii="Times New Roman" w:hAnsi="Times New Roman"/>
              </w:rPr>
              <w:br/>
              <w:t xml:space="preserve">                                        (тыс. руб.), годы</w:t>
            </w:r>
          </w:p>
        </w:tc>
      </w:tr>
      <w:tr w:rsidR="00933025" w:rsidRPr="002D106A" w:rsidTr="007D1352">
        <w:trPr>
          <w:trHeight w:val="782"/>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1168" w:type="dxa"/>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Текущий финансовый год</w:t>
            </w:r>
          </w:p>
        </w:tc>
        <w:tc>
          <w:tcPr>
            <w:tcW w:w="1312" w:type="dxa"/>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Очередной финансовый год</w:t>
            </w:r>
          </w:p>
        </w:tc>
        <w:tc>
          <w:tcPr>
            <w:tcW w:w="1086" w:type="dxa"/>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Первый год планового периода</w:t>
            </w:r>
          </w:p>
        </w:tc>
        <w:tc>
          <w:tcPr>
            <w:tcW w:w="1076" w:type="dxa"/>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Второй год планового периода</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vAlign w:val="center"/>
          </w:tcPr>
          <w:p w:rsidR="00933025" w:rsidRPr="002D106A" w:rsidRDefault="00933025" w:rsidP="00B12A8E">
            <w:pPr>
              <w:spacing w:after="0" w:line="240" w:lineRule="auto"/>
              <w:rPr>
                <w:rFonts w:ascii="Times New Roman" w:hAnsi="Times New Roman"/>
              </w:rPr>
            </w:pPr>
            <w:r w:rsidRPr="002D106A">
              <w:rPr>
                <w:rFonts w:ascii="Times New Roman" w:hAnsi="Times New Roman"/>
              </w:rPr>
              <w:t>Итого на период</w:t>
            </w:r>
          </w:p>
        </w:tc>
      </w:tr>
      <w:tr w:rsidR="00933025" w:rsidRPr="002D106A" w:rsidTr="007D1352">
        <w:trPr>
          <w:trHeight w:val="300"/>
        </w:trPr>
        <w:tc>
          <w:tcPr>
            <w:tcW w:w="1418" w:type="dxa"/>
            <w:vMerge w:val="restart"/>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1</w:t>
            </w:r>
          </w:p>
        </w:tc>
        <w:tc>
          <w:tcPr>
            <w:tcW w:w="3484" w:type="dxa"/>
            <w:vMerge w:val="restart"/>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Поддержка муниципальных проектов и мероприятий по благоустройству территорий</w:t>
            </w: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Всего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0</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 том числе: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федеральный бюджет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краевой бюджет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1000,0</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709,1</w:t>
            </w: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1709,1 </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районный бюджет</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0</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бюджеты муниципальных   образований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внебюджетные  источники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3484"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юридические лица</w:t>
            </w:r>
          </w:p>
          <w:p w:rsidR="00933025" w:rsidRPr="002D106A" w:rsidRDefault="00933025" w:rsidP="00B12A8E">
            <w:pPr>
              <w:spacing w:after="0" w:line="240" w:lineRule="auto"/>
              <w:rPr>
                <w:rFonts w:ascii="Times New Roman" w:hAnsi="Times New Roman"/>
              </w:rPr>
            </w:pP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val="restart"/>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2</w:t>
            </w:r>
          </w:p>
        </w:tc>
        <w:tc>
          <w:tcPr>
            <w:tcW w:w="3484" w:type="dxa"/>
            <w:vMerge w:val="restart"/>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Содействие развитию и модернизации автомобильных дорог местного значения муниципальных образований</w:t>
            </w:r>
          </w:p>
        </w:tc>
        <w:tc>
          <w:tcPr>
            <w:tcW w:w="4087"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Всего                    </w:t>
            </w:r>
          </w:p>
        </w:tc>
        <w:tc>
          <w:tcPr>
            <w:tcW w:w="116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31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8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07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13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13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0</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 том числе: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федеральный бюджет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краевой бюджет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районный бюджет</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0</w:t>
            </w:r>
          </w:p>
        </w:tc>
      </w:tr>
      <w:tr w:rsidR="00933025" w:rsidRPr="002D106A" w:rsidTr="007D1352">
        <w:trPr>
          <w:trHeight w:val="2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бюджеты муниципальных   образований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внебюджетные  источники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3484"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юридические лица</w:t>
            </w:r>
          </w:p>
          <w:p w:rsidR="00933025" w:rsidRPr="002D106A" w:rsidRDefault="00933025" w:rsidP="00B12A8E">
            <w:pPr>
              <w:spacing w:after="0" w:line="240" w:lineRule="auto"/>
              <w:rPr>
                <w:rFonts w:ascii="Times New Roman" w:hAnsi="Times New Roman"/>
              </w:rPr>
            </w:pP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val="restart"/>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3</w:t>
            </w:r>
          </w:p>
        </w:tc>
        <w:tc>
          <w:tcPr>
            <w:tcW w:w="3484" w:type="dxa"/>
            <w:vMerge w:val="restart"/>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Содействие созданию безопасных и комфортных для населения условий функционирования объектов муниципальной собственности</w:t>
            </w:r>
          </w:p>
        </w:tc>
        <w:tc>
          <w:tcPr>
            <w:tcW w:w="4087"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Всего                    </w:t>
            </w:r>
          </w:p>
        </w:tc>
        <w:tc>
          <w:tcPr>
            <w:tcW w:w="116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15</w:t>
            </w:r>
          </w:p>
        </w:tc>
        <w:tc>
          <w:tcPr>
            <w:tcW w:w="131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2525</w:t>
            </w:r>
          </w:p>
        </w:tc>
        <w:tc>
          <w:tcPr>
            <w:tcW w:w="108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15</w:t>
            </w:r>
          </w:p>
        </w:tc>
        <w:tc>
          <w:tcPr>
            <w:tcW w:w="107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15 </w:t>
            </w:r>
          </w:p>
        </w:tc>
        <w:tc>
          <w:tcPr>
            <w:tcW w:w="113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31" w:type="dxa"/>
            <w:tcBorders>
              <w:top w:val="single" w:sz="4" w:space="0" w:color="000000"/>
              <w:left w:val="single" w:sz="4" w:space="0" w:color="000000"/>
              <w:bottom w:val="single" w:sz="4" w:space="0" w:color="000000"/>
              <w:right w:val="single" w:sz="4" w:space="0" w:color="000000"/>
            </w:tcBorders>
          </w:tcPr>
          <w:p w:rsidR="00933025" w:rsidRPr="002D106A" w:rsidRDefault="00933025" w:rsidP="007D1352">
            <w:pPr>
              <w:spacing w:after="0" w:line="240" w:lineRule="auto"/>
              <w:rPr>
                <w:rFonts w:ascii="Times New Roman" w:hAnsi="Times New Roman"/>
              </w:rPr>
            </w:pPr>
            <w:r w:rsidRPr="002D106A">
              <w:rPr>
                <w:rFonts w:ascii="Times New Roman" w:hAnsi="Times New Roman"/>
              </w:rPr>
              <w:t>2585</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 том числе: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федеральный бюджет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краевой бюджет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2500</w:t>
            </w:r>
          </w:p>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2500</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районный бюджет</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25</w:t>
            </w: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31" w:type="dxa"/>
            <w:tcBorders>
              <w:left w:val="single" w:sz="4" w:space="0" w:color="000000"/>
              <w:bottom w:val="single" w:sz="4" w:space="0" w:color="000000"/>
              <w:right w:val="single" w:sz="4" w:space="0" w:color="000000"/>
            </w:tcBorders>
          </w:tcPr>
          <w:p w:rsidR="00933025" w:rsidRPr="002D106A" w:rsidRDefault="00933025" w:rsidP="007D1352">
            <w:pPr>
              <w:spacing w:after="0" w:line="240" w:lineRule="auto"/>
              <w:rPr>
                <w:rFonts w:ascii="Times New Roman" w:hAnsi="Times New Roman"/>
              </w:rPr>
            </w:pPr>
            <w:r w:rsidRPr="002D106A">
              <w:rPr>
                <w:rFonts w:ascii="Times New Roman" w:hAnsi="Times New Roman"/>
              </w:rPr>
              <w:t>85</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бюджеты муниципальных   образований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внебюджетные  источники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3484"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юридические лица</w:t>
            </w:r>
          </w:p>
          <w:p w:rsidR="00933025" w:rsidRPr="002D106A" w:rsidRDefault="00933025" w:rsidP="00B12A8E">
            <w:pPr>
              <w:spacing w:after="0" w:line="240" w:lineRule="auto"/>
              <w:rPr>
                <w:rFonts w:ascii="Times New Roman" w:hAnsi="Times New Roman"/>
              </w:rPr>
            </w:pP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val="restart"/>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4</w:t>
            </w:r>
          </w:p>
        </w:tc>
        <w:tc>
          <w:tcPr>
            <w:tcW w:w="3484" w:type="dxa"/>
            <w:vMerge w:val="restart"/>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Содействие развитию налогового потенциала муниципальных образований</w:t>
            </w:r>
          </w:p>
        </w:tc>
        <w:tc>
          <w:tcPr>
            <w:tcW w:w="4087"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Всего                    </w:t>
            </w:r>
          </w:p>
        </w:tc>
        <w:tc>
          <w:tcPr>
            <w:tcW w:w="116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15 </w:t>
            </w:r>
          </w:p>
        </w:tc>
        <w:tc>
          <w:tcPr>
            <w:tcW w:w="131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8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15</w:t>
            </w:r>
          </w:p>
        </w:tc>
        <w:tc>
          <w:tcPr>
            <w:tcW w:w="107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15 </w:t>
            </w:r>
          </w:p>
        </w:tc>
        <w:tc>
          <w:tcPr>
            <w:tcW w:w="113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3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60</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 том числе: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федеральный бюджет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840717">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краевой бюджет           </w:t>
            </w:r>
          </w:p>
        </w:tc>
        <w:tc>
          <w:tcPr>
            <w:tcW w:w="1168"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top w:val="single" w:sz="4" w:space="0" w:color="auto"/>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top w:val="single" w:sz="4" w:space="0" w:color="auto"/>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840717">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районный бюджет</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15</w:t>
            </w: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60</w:t>
            </w:r>
          </w:p>
        </w:tc>
      </w:tr>
      <w:tr w:rsidR="00933025" w:rsidRPr="002D106A" w:rsidTr="00840717">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бюджеты муниципальных   образований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840717">
        <w:trPr>
          <w:trHeight w:val="300"/>
        </w:trPr>
        <w:tc>
          <w:tcPr>
            <w:tcW w:w="1418"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внебюджетные  источники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3484"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юридические лица</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val="restart"/>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Подпрограмма 5</w:t>
            </w:r>
          </w:p>
        </w:tc>
        <w:tc>
          <w:tcPr>
            <w:tcW w:w="3484" w:type="dxa"/>
            <w:vMerge w:val="restart"/>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Повышение качества  оказания муниципальных услуг на базе многофункциональных центров предоставления муниципальных услуг</w:t>
            </w:r>
          </w:p>
        </w:tc>
        <w:tc>
          <w:tcPr>
            <w:tcW w:w="4087"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Всего                    </w:t>
            </w:r>
          </w:p>
        </w:tc>
        <w:tc>
          <w:tcPr>
            <w:tcW w:w="1168"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12"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8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6"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top w:val="single" w:sz="4" w:space="0" w:color="000000"/>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top w:val="single" w:sz="4" w:space="0" w:color="000000"/>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 том числе: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федеральный бюджет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краевой бюджет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0</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районный бюджет</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бюджеты муниципальных   образований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3484" w:type="dxa"/>
            <w:vMerge/>
            <w:tcBorders>
              <w:top w:val="single" w:sz="4" w:space="0" w:color="000000"/>
              <w:left w:val="single" w:sz="4" w:space="0" w:color="000000"/>
              <w:bottom w:val="single" w:sz="4" w:space="0" w:color="000000"/>
            </w:tcBorders>
            <w:vAlign w:val="center"/>
          </w:tcPr>
          <w:p w:rsidR="00933025" w:rsidRPr="002D106A" w:rsidRDefault="00933025" w:rsidP="00B12A8E">
            <w:pPr>
              <w:spacing w:after="0" w:line="240" w:lineRule="auto"/>
              <w:rPr>
                <w:rFonts w:ascii="Times New Roman" w:hAnsi="Times New Roman"/>
              </w:rPr>
            </w:pP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xml:space="preserve">внебюджетные  источники                 </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r w:rsidR="00933025" w:rsidRPr="002D106A" w:rsidTr="007D1352">
        <w:trPr>
          <w:trHeight w:val="300"/>
        </w:trPr>
        <w:tc>
          <w:tcPr>
            <w:tcW w:w="141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w:t>
            </w:r>
          </w:p>
        </w:tc>
        <w:tc>
          <w:tcPr>
            <w:tcW w:w="3484"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4087"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юридические лица</w:t>
            </w:r>
          </w:p>
        </w:tc>
        <w:tc>
          <w:tcPr>
            <w:tcW w:w="1168"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312"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08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076"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c>
          <w:tcPr>
            <w:tcW w:w="1131" w:type="dxa"/>
            <w:tcBorders>
              <w:left w:val="single" w:sz="4" w:space="0" w:color="000000"/>
              <w:bottom w:val="single" w:sz="4" w:space="0" w:color="000000"/>
            </w:tcBorders>
          </w:tcPr>
          <w:p w:rsidR="00933025" w:rsidRPr="002D106A" w:rsidRDefault="00933025" w:rsidP="00B12A8E">
            <w:pPr>
              <w:spacing w:after="0" w:line="240" w:lineRule="auto"/>
              <w:rPr>
                <w:rFonts w:ascii="Times New Roman" w:hAnsi="Times New Roman"/>
              </w:rPr>
            </w:pPr>
          </w:p>
        </w:tc>
        <w:tc>
          <w:tcPr>
            <w:tcW w:w="1131" w:type="dxa"/>
            <w:tcBorders>
              <w:left w:val="single" w:sz="4" w:space="0" w:color="000000"/>
              <w:bottom w:val="single" w:sz="4" w:space="0" w:color="000000"/>
              <w:right w:val="single" w:sz="4" w:space="0" w:color="000000"/>
            </w:tcBorders>
          </w:tcPr>
          <w:p w:rsidR="00933025" w:rsidRPr="002D106A" w:rsidRDefault="00933025" w:rsidP="00B12A8E">
            <w:pPr>
              <w:spacing w:after="0" w:line="240" w:lineRule="auto"/>
              <w:rPr>
                <w:rFonts w:ascii="Times New Roman" w:hAnsi="Times New Roman"/>
              </w:rPr>
            </w:pPr>
            <w:r w:rsidRPr="002D106A">
              <w:rPr>
                <w:rFonts w:ascii="Times New Roman" w:hAnsi="Times New Roman"/>
              </w:rPr>
              <w:t> </w:t>
            </w:r>
          </w:p>
        </w:tc>
      </w:tr>
    </w:tbl>
    <w:p w:rsidR="00933025"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Default="00933025" w:rsidP="00B12A8E">
      <w:pPr>
        <w:spacing w:after="0" w:line="240" w:lineRule="auto"/>
        <w:rPr>
          <w:rFonts w:ascii="Times New Roman" w:hAnsi="Times New Roman"/>
          <w:lang w:val="en-US"/>
        </w:rPr>
      </w:pPr>
    </w:p>
    <w:p w:rsidR="00933025" w:rsidRDefault="00933025" w:rsidP="00B12A8E">
      <w:pPr>
        <w:spacing w:after="0" w:line="240" w:lineRule="auto"/>
        <w:rPr>
          <w:rFonts w:ascii="Times New Roman" w:hAnsi="Times New Roman"/>
          <w:lang w:val="en-US"/>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p>
    <w:p w:rsidR="00933025" w:rsidRPr="00B12A8E" w:rsidRDefault="00933025" w:rsidP="00B12A8E">
      <w:pPr>
        <w:spacing w:after="0" w:line="240" w:lineRule="auto"/>
        <w:rPr>
          <w:rFonts w:ascii="Times New Roman" w:hAnsi="Times New Roman"/>
        </w:rPr>
      </w:pPr>
      <w:r w:rsidRPr="00B12A8E">
        <w:rPr>
          <w:rFonts w:ascii="Times New Roman" w:hAnsi="Times New Roman"/>
        </w:rPr>
        <w:t xml:space="preserve">                   </w:t>
      </w:r>
    </w:p>
    <w:sectPr w:rsidR="00933025" w:rsidRPr="00B12A8E" w:rsidSect="00D82339">
      <w:pgSz w:w="16837" w:h="11905" w:orient="landscape"/>
      <w:pgMar w:top="1120" w:right="851" w:bottom="1262" w:left="992"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025" w:rsidRDefault="00933025" w:rsidP="00D82339">
      <w:pPr>
        <w:spacing w:after="0" w:line="240" w:lineRule="auto"/>
      </w:pPr>
      <w:r>
        <w:separator/>
      </w:r>
    </w:p>
  </w:endnote>
  <w:endnote w:type="continuationSeparator" w:id="1">
    <w:p w:rsidR="00933025" w:rsidRDefault="00933025" w:rsidP="00D823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MS Mincho">
    <w:altName w:val="?l?r ??Ѓfc"/>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font212">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025" w:rsidRDefault="00933025" w:rsidP="00D82339">
      <w:pPr>
        <w:spacing w:after="0" w:line="240" w:lineRule="auto"/>
      </w:pPr>
      <w:r>
        <w:separator/>
      </w:r>
    </w:p>
  </w:footnote>
  <w:footnote w:type="continuationSeparator" w:id="1">
    <w:p w:rsidR="00933025" w:rsidRDefault="00933025" w:rsidP="00D823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025" w:rsidRDefault="0093302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nsid w:val="00000003"/>
    <w:multiLevelType w:val="singleLevel"/>
    <w:tmpl w:val="00000003"/>
    <w:name w:val="WW8Num3"/>
    <w:lvl w:ilvl="0">
      <w:start w:val="1"/>
      <w:numFmt w:val="decimal"/>
      <w:lvlText w:val="%1."/>
      <w:lvlJc w:val="left"/>
      <w:pPr>
        <w:tabs>
          <w:tab w:val="num" w:pos="0"/>
        </w:tabs>
        <w:ind w:left="1211" w:hanging="360"/>
      </w:pPr>
      <w:rPr>
        <w:rFonts w:cs="Times New Roman"/>
      </w:rPr>
    </w:lvl>
  </w:abstractNum>
  <w:abstractNum w:abstractNumId="3">
    <w:nsid w:val="00000004"/>
    <w:multiLevelType w:val="singleLevel"/>
    <w:tmpl w:val="00000004"/>
    <w:name w:val="WW8Num4"/>
    <w:lvl w:ilvl="0">
      <w:start w:val="2"/>
      <w:numFmt w:val="decimal"/>
      <w:lvlText w:val="%1."/>
      <w:lvlJc w:val="left"/>
      <w:pPr>
        <w:tabs>
          <w:tab w:val="num" w:pos="0"/>
        </w:tabs>
        <w:ind w:left="800" w:hanging="360"/>
      </w:pPr>
      <w:rPr>
        <w:rFonts w:cs="Times New Roman"/>
      </w:rPr>
    </w:lvl>
  </w:abstractNum>
  <w:abstractNum w:abstractNumId="4">
    <w:nsid w:val="00000005"/>
    <w:multiLevelType w:val="singleLevel"/>
    <w:tmpl w:val="00000005"/>
    <w:name w:val="WW8Num5"/>
    <w:lvl w:ilvl="0">
      <w:start w:val="1"/>
      <w:numFmt w:val="decimal"/>
      <w:lvlText w:val="%1)"/>
      <w:lvlJc w:val="left"/>
      <w:pPr>
        <w:tabs>
          <w:tab w:val="num" w:pos="0"/>
        </w:tabs>
        <w:ind w:left="1069" w:hanging="360"/>
      </w:pPr>
      <w:rPr>
        <w:rFonts w:cs="Times New Roman"/>
      </w:rPr>
    </w:lvl>
  </w:abstractNum>
  <w:abstractNum w:abstractNumId="5">
    <w:nsid w:val="00000006"/>
    <w:multiLevelType w:val="singleLevel"/>
    <w:tmpl w:val="00000006"/>
    <w:name w:val="WW8Num6"/>
    <w:lvl w:ilvl="0">
      <w:start w:val="7"/>
      <w:numFmt w:val="decimal"/>
      <w:lvlText w:val="%1."/>
      <w:lvlJc w:val="left"/>
      <w:pPr>
        <w:tabs>
          <w:tab w:val="num" w:pos="0"/>
        </w:tabs>
        <w:ind w:left="800" w:hanging="360"/>
      </w:pPr>
      <w:rPr>
        <w:rFonts w:cs="Times New Roman"/>
      </w:rPr>
    </w:lvl>
  </w:abstractNum>
  <w:abstractNum w:abstractNumId="6">
    <w:nsid w:val="00000007"/>
    <w:multiLevelType w:val="singleLevel"/>
    <w:tmpl w:val="00000007"/>
    <w:name w:val="WW8Num7"/>
    <w:lvl w:ilvl="0">
      <w:start w:val="1"/>
      <w:numFmt w:val="decimal"/>
      <w:lvlText w:val="%1)"/>
      <w:lvlJc w:val="left"/>
      <w:pPr>
        <w:tabs>
          <w:tab w:val="num" w:pos="0"/>
        </w:tabs>
        <w:ind w:left="1788" w:hanging="1080"/>
      </w:pPr>
      <w:rPr>
        <w:rFonts w:ascii="Symbol" w:hAnsi="Symbol" w:cs="Times New Roman"/>
      </w:rPr>
    </w:lvl>
  </w:abstractNum>
  <w:abstractNum w:abstractNumId="7">
    <w:nsid w:val="00000008"/>
    <w:multiLevelType w:val="singleLevel"/>
    <w:tmpl w:val="00000008"/>
    <w:name w:val="WW8Num8"/>
    <w:lvl w:ilvl="0">
      <w:start w:val="10"/>
      <w:numFmt w:val="decimal"/>
      <w:lvlText w:val="%1."/>
      <w:lvlJc w:val="left"/>
      <w:pPr>
        <w:tabs>
          <w:tab w:val="num" w:pos="0"/>
        </w:tabs>
        <w:ind w:left="815" w:hanging="375"/>
      </w:pPr>
      <w:rPr>
        <w:rFonts w:cs="Times New Roman"/>
      </w:rPr>
    </w:lvl>
  </w:abstractNum>
  <w:abstractNum w:abstractNumId="8">
    <w:nsid w:val="00000009"/>
    <w:multiLevelType w:val="singleLevel"/>
    <w:tmpl w:val="00000009"/>
    <w:name w:val="WW8Num9"/>
    <w:lvl w:ilvl="0">
      <w:start w:val="1"/>
      <w:numFmt w:val="decimal"/>
      <w:lvlText w:val="%1."/>
      <w:lvlJc w:val="left"/>
      <w:pPr>
        <w:tabs>
          <w:tab w:val="num" w:pos="0"/>
        </w:tabs>
        <w:ind w:left="720" w:hanging="36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0"/>
        </w:tabs>
        <w:ind w:left="720" w:hanging="360"/>
      </w:pPr>
      <w:rPr>
        <w:rFonts w:cs="Times New Roman"/>
      </w:rPr>
    </w:lvl>
  </w:abstractNum>
  <w:abstractNum w:abstractNumId="10">
    <w:nsid w:val="0000000B"/>
    <w:multiLevelType w:val="singleLevel"/>
    <w:tmpl w:val="0000000B"/>
    <w:name w:val="WW8Num11"/>
    <w:lvl w:ilvl="0">
      <w:start w:val="1"/>
      <w:numFmt w:val="decimal"/>
      <w:lvlText w:val="%1."/>
      <w:lvlJc w:val="left"/>
      <w:pPr>
        <w:tabs>
          <w:tab w:val="num" w:pos="0"/>
        </w:tabs>
        <w:ind w:left="1080" w:hanging="360"/>
      </w:pPr>
      <w:rPr>
        <w:rFonts w:cs="Times New Roman"/>
      </w:rPr>
    </w:lvl>
  </w:abstractNum>
  <w:abstractNum w:abstractNumId="11">
    <w:nsid w:val="0000000C"/>
    <w:multiLevelType w:val="singleLevel"/>
    <w:tmpl w:val="0000000C"/>
    <w:name w:val="WW8Num12"/>
    <w:lvl w:ilvl="0">
      <w:start w:val="1"/>
      <w:numFmt w:val="decimal"/>
      <w:lvlText w:val="%1."/>
      <w:lvlJc w:val="left"/>
      <w:pPr>
        <w:tabs>
          <w:tab w:val="num" w:pos="0"/>
        </w:tabs>
        <w:ind w:left="720" w:hanging="360"/>
      </w:pPr>
      <w:rPr>
        <w:rFonts w:cs="Times New Roman"/>
      </w:rPr>
    </w:lvl>
  </w:abstractNum>
  <w:abstractNum w:abstractNumId="12">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13">
    <w:nsid w:val="0000000E"/>
    <w:multiLevelType w:val="singleLevel"/>
    <w:tmpl w:val="0000000E"/>
    <w:name w:val="WW8Num14"/>
    <w:lvl w:ilvl="0">
      <w:start w:val="1"/>
      <w:numFmt w:val="decimal"/>
      <w:lvlText w:val="%1."/>
      <w:lvlJc w:val="left"/>
      <w:pPr>
        <w:tabs>
          <w:tab w:val="num" w:pos="0"/>
        </w:tabs>
        <w:ind w:left="720" w:hanging="360"/>
      </w:pPr>
      <w:rPr>
        <w:rFonts w:cs="Times New Roman"/>
      </w:rPr>
    </w:lvl>
  </w:abstractNum>
  <w:abstractNum w:abstractNumId="14">
    <w:nsid w:val="0000000F"/>
    <w:multiLevelType w:val="singleLevel"/>
    <w:tmpl w:val="0000000F"/>
    <w:name w:val="WW8Num15"/>
    <w:lvl w:ilvl="0">
      <w:start w:val="1"/>
      <w:numFmt w:val="decimal"/>
      <w:lvlText w:val="%1."/>
      <w:lvlJc w:val="left"/>
      <w:pPr>
        <w:tabs>
          <w:tab w:val="num" w:pos="0"/>
        </w:tabs>
        <w:ind w:left="720" w:hanging="360"/>
      </w:pPr>
      <w:rPr>
        <w:rFonts w:cs="Times New Roman"/>
      </w:rPr>
    </w:lvl>
  </w:abstractNum>
  <w:abstractNum w:abstractNumId="15">
    <w:nsid w:val="00000010"/>
    <w:multiLevelType w:val="singleLevel"/>
    <w:tmpl w:val="00000010"/>
    <w:name w:val="WW8Num16"/>
    <w:lvl w:ilvl="0">
      <w:start w:val="1"/>
      <w:numFmt w:val="decimal"/>
      <w:lvlText w:val="%1."/>
      <w:lvlJc w:val="left"/>
      <w:pPr>
        <w:tabs>
          <w:tab w:val="num" w:pos="0"/>
        </w:tabs>
        <w:ind w:left="720" w:hanging="360"/>
      </w:pPr>
      <w:rPr>
        <w:rFonts w:cs="Times New Roman"/>
      </w:rPr>
    </w:lvl>
  </w:abstractNum>
  <w:abstractNum w:abstractNumId="16">
    <w:nsid w:val="00000011"/>
    <w:multiLevelType w:val="multilevel"/>
    <w:tmpl w:val="00000011"/>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nsid w:val="00000012"/>
    <w:multiLevelType w:val="multilevel"/>
    <w:tmpl w:val="00000012"/>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2A8E"/>
    <w:rsid w:val="00001D52"/>
    <w:rsid w:val="0000692D"/>
    <w:rsid w:val="000207F9"/>
    <w:rsid w:val="0002219C"/>
    <w:rsid w:val="00052A17"/>
    <w:rsid w:val="000909F1"/>
    <w:rsid w:val="000A272B"/>
    <w:rsid w:val="000F4C53"/>
    <w:rsid w:val="00126547"/>
    <w:rsid w:val="00134383"/>
    <w:rsid w:val="001E6349"/>
    <w:rsid w:val="00206985"/>
    <w:rsid w:val="00212762"/>
    <w:rsid w:val="00253938"/>
    <w:rsid w:val="00261A75"/>
    <w:rsid w:val="002A25DA"/>
    <w:rsid w:val="002C368D"/>
    <w:rsid w:val="002C4DBB"/>
    <w:rsid w:val="002D106A"/>
    <w:rsid w:val="00313A34"/>
    <w:rsid w:val="00361C4F"/>
    <w:rsid w:val="003701FA"/>
    <w:rsid w:val="00380E4C"/>
    <w:rsid w:val="003D388A"/>
    <w:rsid w:val="00411F9D"/>
    <w:rsid w:val="00416016"/>
    <w:rsid w:val="0043373C"/>
    <w:rsid w:val="00451DC9"/>
    <w:rsid w:val="0048490D"/>
    <w:rsid w:val="004909D9"/>
    <w:rsid w:val="00494057"/>
    <w:rsid w:val="004A5436"/>
    <w:rsid w:val="004C2CCF"/>
    <w:rsid w:val="004C65B2"/>
    <w:rsid w:val="004F4ABB"/>
    <w:rsid w:val="00545363"/>
    <w:rsid w:val="00546414"/>
    <w:rsid w:val="00576F63"/>
    <w:rsid w:val="005B50EF"/>
    <w:rsid w:val="00617591"/>
    <w:rsid w:val="00634A0D"/>
    <w:rsid w:val="00640150"/>
    <w:rsid w:val="00663890"/>
    <w:rsid w:val="00672F40"/>
    <w:rsid w:val="006934F2"/>
    <w:rsid w:val="006B35D8"/>
    <w:rsid w:val="006C1033"/>
    <w:rsid w:val="006C3081"/>
    <w:rsid w:val="006F108F"/>
    <w:rsid w:val="007445C6"/>
    <w:rsid w:val="00747325"/>
    <w:rsid w:val="007515A3"/>
    <w:rsid w:val="00764BFD"/>
    <w:rsid w:val="00766AB2"/>
    <w:rsid w:val="00777093"/>
    <w:rsid w:val="007A03DD"/>
    <w:rsid w:val="007B48ED"/>
    <w:rsid w:val="007D1352"/>
    <w:rsid w:val="007F6FD3"/>
    <w:rsid w:val="008106A8"/>
    <w:rsid w:val="00830F59"/>
    <w:rsid w:val="00840717"/>
    <w:rsid w:val="00892B91"/>
    <w:rsid w:val="008C5AD1"/>
    <w:rsid w:val="008F0DFF"/>
    <w:rsid w:val="008F0E24"/>
    <w:rsid w:val="008F4A43"/>
    <w:rsid w:val="009068EB"/>
    <w:rsid w:val="00933025"/>
    <w:rsid w:val="0094721D"/>
    <w:rsid w:val="00987C20"/>
    <w:rsid w:val="00A30DEE"/>
    <w:rsid w:val="00A70F28"/>
    <w:rsid w:val="00A807F7"/>
    <w:rsid w:val="00A84280"/>
    <w:rsid w:val="00A8735F"/>
    <w:rsid w:val="00AB363F"/>
    <w:rsid w:val="00B12A8E"/>
    <w:rsid w:val="00B56AB6"/>
    <w:rsid w:val="00B720D8"/>
    <w:rsid w:val="00BB1B3E"/>
    <w:rsid w:val="00BC4506"/>
    <w:rsid w:val="00BE09DC"/>
    <w:rsid w:val="00BE716E"/>
    <w:rsid w:val="00C074A2"/>
    <w:rsid w:val="00C24612"/>
    <w:rsid w:val="00C35376"/>
    <w:rsid w:val="00C51C7A"/>
    <w:rsid w:val="00C81DF3"/>
    <w:rsid w:val="00C92B0D"/>
    <w:rsid w:val="00D1106A"/>
    <w:rsid w:val="00D15145"/>
    <w:rsid w:val="00D15D79"/>
    <w:rsid w:val="00D559CA"/>
    <w:rsid w:val="00D82339"/>
    <w:rsid w:val="00DA2097"/>
    <w:rsid w:val="00DB5A6A"/>
    <w:rsid w:val="00DE08E1"/>
    <w:rsid w:val="00E0307A"/>
    <w:rsid w:val="00E4140E"/>
    <w:rsid w:val="00E87C68"/>
    <w:rsid w:val="00EF2086"/>
    <w:rsid w:val="00F54145"/>
    <w:rsid w:val="00F84C77"/>
    <w:rsid w:val="00FA3EA4"/>
    <w:rsid w:val="00FB0464"/>
    <w:rsid w:val="00FF5FE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692D"/>
    <w:pPr>
      <w:spacing w:after="200" w:line="276" w:lineRule="auto"/>
    </w:pPr>
    <w:rPr>
      <w:lang w:eastAsia="en-US"/>
    </w:rPr>
  </w:style>
  <w:style w:type="paragraph" w:styleId="Heading5">
    <w:name w:val="heading 5"/>
    <w:basedOn w:val="Normal"/>
    <w:next w:val="Normal"/>
    <w:link w:val="Heading5Char"/>
    <w:uiPriority w:val="99"/>
    <w:qFormat/>
    <w:rsid w:val="00B12A8E"/>
    <w:pPr>
      <w:keepNext/>
      <w:tabs>
        <w:tab w:val="num" w:pos="1008"/>
      </w:tabs>
      <w:suppressAutoHyphens/>
      <w:spacing w:after="0" w:line="240" w:lineRule="auto"/>
      <w:ind w:left="1008" w:hanging="1008"/>
      <w:jc w:val="center"/>
      <w:outlineLvl w:val="4"/>
    </w:pPr>
    <w:rPr>
      <w:rFonts w:ascii="Times New Roman" w:eastAsia="Times New Roman" w:hAnsi="Times New Roman" w:cs="Calibri"/>
      <w:b/>
      <w:caps/>
      <w:sz w:val="48"/>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B12A8E"/>
    <w:rPr>
      <w:rFonts w:ascii="Times New Roman" w:hAnsi="Times New Roman" w:cs="Calibri"/>
      <w:b/>
      <w:caps/>
      <w:sz w:val="20"/>
      <w:szCs w:val="20"/>
      <w:lang w:eastAsia="ar-SA" w:bidi="ar-SA"/>
    </w:rPr>
  </w:style>
  <w:style w:type="character" w:customStyle="1" w:styleId="WW8Num7z0">
    <w:name w:val="WW8Num7z0"/>
    <w:uiPriority w:val="99"/>
    <w:rsid w:val="00B12A8E"/>
    <w:rPr>
      <w:rFonts w:ascii="Symbol" w:hAnsi="Symbol"/>
    </w:rPr>
  </w:style>
  <w:style w:type="character" w:customStyle="1" w:styleId="WW8Num9z0">
    <w:name w:val="WW8Num9z0"/>
    <w:uiPriority w:val="99"/>
    <w:rsid w:val="00B12A8E"/>
  </w:style>
  <w:style w:type="character" w:customStyle="1" w:styleId="WW8Num10z0">
    <w:name w:val="WW8Num10z0"/>
    <w:uiPriority w:val="99"/>
    <w:rsid w:val="00B12A8E"/>
  </w:style>
  <w:style w:type="character" w:customStyle="1" w:styleId="WW8Num11z0">
    <w:name w:val="WW8Num11z0"/>
    <w:uiPriority w:val="99"/>
    <w:rsid w:val="00B12A8E"/>
  </w:style>
  <w:style w:type="character" w:customStyle="1" w:styleId="Absatz-Standardschriftart">
    <w:name w:val="Absatz-Standardschriftart"/>
    <w:uiPriority w:val="99"/>
    <w:rsid w:val="00B12A8E"/>
  </w:style>
  <w:style w:type="character" w:customStyle="1" w:styleId="WW-Absatz-Standardschriftart">
    <w:name w:val="WW-Absatz-Standardschriftart"/>
    <w:uiPriority w:val="99"/>
    <w:rsid w:val="00B12A8E"/>
  </w:style>
  <w:style w:type="character" w:customStyle="1" w:styleId="WW-Absatz-Standardschriftart1">
    <w:name w:val="WW-Absatz-Standardschriftart1"/>
    <w:uiPriority w:val="99"/>
    <w:rsid w:val="00B12A8E"/>
  </w:style>
  <w:style w:type="character" w:customStyle="1" w:styleId="WW-Absatz-Standardschriftart11">
    <w:name w:val="WW-Absatz-Standardschriftart11"/>
    <w:uiPriority w:val="99"/>
    <w:rsid w:val="00B12A8E"/>
  </w:style>
  <w:style w:type="character" w:customStyle="1" w:styleId="WW-Absatz-Standardschriftart111">
    <w:name w:val="WW-Absatz-Standardschriftart111"/>
    <w:uiPriority w:val="99"/>
    <w:rsid w:val="00B12A8E"/>
  </w:style>
  <w:style w:type="character" w:customStyle="1" w:styleId="WW-Absatz-Standardschriftart1111">
    <w:name w:val="WW-Absatz-Standardschriftart1111"/>
    <w:uiPriority w:val="99"/>
    <w:rsid w:val="00B12A8E"/>
  </w:style>
  <w:style w:type="character" w:customStyle="1" w:styleId="3">
    <w:name w:val="Основной шрифт абзаца3"/>
    <w:uiPriority w:val="99"/>
    <w:rsid w:val="00B12A8E"/>
  </w:style>
  <w:style w:type="character" w:customStyle="1" w:styleId="WW-Absatz-Standardschriftart11111">
    <w:name w:val="WW-Absatz-Standardschriftart11111"/>
    <w:uiPriority w:val="99"/>
    <w:rsid w:val="00B12A8E"/>
  </w:style>
  <w:style w:type="character" w:customStyle="1" w:styleId="WW8Num3z0">
    <w:name w:val="WW8Num3z0"/>
    <w:uiPriority w:val="99"/>
    <w:rsid w:val="00B12A8E"/>
    <w:rPr>
      <w:rFonts w:ascii="Symbol" w:hAnsi="Symbol"/>
    </w:rPr>
  </w:style>
  <w:style w:type="character" w:customStyle="1" w:styleId="WW8Num6z0">
    <w:name w:val="WW8Num6z0"/>
    <w:uiPriority w:val="99"/>
    <w:rsid w:val="00B12A8E"/>
  </w:style>
  <w:style w:type="character" w:customStyle="1" w:styleId="WW8Num13z0">
    <w:name w:val="WW8Num13z0"/>
    <w:uiPriority w:val="99"/>
    <w:rsid w:val="00B12A8E"/>
  </w:style>
  <w:style w:type="character" w:customStyle="1" w:styleId="WW-Absatz-Standardschriftart111111">
    <w:name w:val="WW-Absatz-Standardschriftart111111"/>
    <w:uiPriority w:val="99"/>
    <w:rsid w:val="00B12A8E"/>
  </w:style>
  <w:style w:type="character" w:customStyle="1" w:styleId="2">
    <w:name w:val="Основной шрифт абзаца2"/>
    <w:uiPriority w:val="99"/>
    <w:rsid w:val="00B12A8E"/>
  </w:style>
  <w:style w:type="character" w:customStyle="1" w:styleId="WW-Absatz-Standardschriftart1111111">
    <w:name w:val="WW-Absatz-Standardschriftart1111111"/>
    <w:uiPriority w:val="99"/>
    <w:rsid w:val="00B12A8E"/>
  </w:style>
  <w:style w:type="character" w:customStyle="1" w:styleId="WW-Absatz-Standardschriftart11111111">
    <w:name w:val="WW-Absatz-Standardschriftart11111111"/>
    <w:uiPriority w:val="99"/>
    <w:rsid w:val="00B12A8E"/>
  </w:style>
  <w:style w:type="character" w:customStyle="1" w:styleId="WW-Absatz-Standardschriftart111111111">
    <w:name w:val="WW-Absatz-Standardschriftart111111111"/>
    <w:uiPriority w:val="99"/>
    <w:rsid w:val="00B12A8E"/>
  </w:style>
  <w:style w:type="character" w:customStyle="1" w:styleId="WW-Absatz-Standardschriftart1111111111">
    <w:name w:val="WW-Absatz-Standardschriftart1111111111"/>
    <w:uiPriority w:val="99"/>
    <w:rsid w:val="00B12A8E"/>
  </w:style>
  <w:style w:type="character" w:customStyle="1" w:styleId="WW-Absatz-Standardschriftart11111111111">
    <w:name w:val="WW-Absatz-Standardschriftart11111111111"/>
    <w:uiPriority w:val="99"/>
    <w:rsid w:val="00B12A8E"/>
  </w:style>
  <w:style w:type="character" w:customStyle="1" w:styleId="WW-Absatz-Standardschriftart111111111111">
    <w:name w:val="WW-Absatz-Standardschriftart111111111111"/>
    <w:uiPriority w:val="99"/>
    <w:rsid w:val="00B12A8E"/>
  </w:style>
  <w:style w:type="character" w:customStyle="1" w:styleId="WW8Num2z0">
    <w:name w:val="WW8Num2z0"/>
    <w:uiPriority w:val="99"/>
    <w:rsid w:val="00B12A8E"/>
    <w:rPr>
      <w:color w:val="auto"/>
    </w:rPr>
  </w:style>
  <w:style w:type="character" w:customStyle="1" w:styleId="WW8Num3z1">
    <w:name w:val="WW8Num3z1"/>
    <w:uiPriority w:val="99"/>
    <w:rsid w:val="00B12A8E"/>
    <w:rPr>
      <w:rFonts w:ascii="Courier New" w:hAnsi="Courier New"/>
    </w:rPr>
  </w:style>
  <w:style w:type="character" w:customStyle="1" w:styleId="WW8Num3z2">
    <w:name w:val="WW8Num3z2"/>
    <w:uiPriority w:val="99"/>
    <w:rsid w:val="00B12A8E"/>
    <w:rPr>
      <w:rFonts w:ascii="Wingdings" w:hAnsi="Wingdings"/>
    </w:rPr>
  </w:style>
  <w:style w:type="character" w:customStyle="1" w:styleId="WW8Num14z0">
    <w:name w:val="WW8Num14z0"/>
    <w:uiPriority w:val="99"/>
    <w:rsid w:val="00B12A8E"/>
    <w:rPr>
      <w:rFonts w:ascii="Symbol" w:hAnsi="Symbol"/>
    </w:rPr>
  </w:style>
  <w:style w:type="character" w:customStyle="1" w:styleId="WW8Num14z1">
    <w:name w:val="WW8Num14z1"/>
    <w:uiPriority w:val="99"/>
    <w:rsid w:val="00B12A8E"/>
    <w:rPr>
      <w:rFonts w:ascii="Courier New" w:hAnsi="Courier New"/>
    </w:rPr>
  </w:style>
  <w:style w:type="character" w:customStyle="1" w:styleId="WW8Num14z2">
    <w:name w:val="WW8Num14z2"/>
    <w:uiPriority w:val="99"/>
    <w:rsid w:val="00B12A8E"/>
    <w:rPr>
      <w:rFonts w:ascii="Wingdings" w:hAnsi="Wingdings"/>
    </w:rPr>
  </w:style>
  <w:style w:type="character" w:customStyle="1" w:styleId="WW8Num17z0">
    <w:name w:val="WW8Num17z0"/>
    <w:uiPriority w:val="99"/>
    <w:rsid w:val="00B12A8E"/>
  </w:style>
  <w:style w:type="character" w:customStyle="1" w:styleId="WW8Num18z0">
    <w:name w:val="WW8Num18z0"/>
    <w:uiPriority w:val="99"/>
    <w:rsid w:val="00B12A8E"/>
  </w:style>
  <w:style w:type="character" w:customStyle="1" w:styleId="WW8Num30z0">
    <w:name w:val="WW8Num30z0"/>
    <w:uiPriority w:val="99"/>
    <w:rsid w:val="00B12A8E"/>
  </w:style>
  <w:style w:type="character" w:customStyle="1" w:styleId="WW8Num31z0">
    <w:name w:val="WW8Num31z0"/>
    <w:uiPriority w:val="99"/>
    <w:rsid w:val="00B12A8E"/>
  </w:style>
  <w:style w:type="character" w:customStyle="1" w:styleId="1">
    <w:name w:val="Основной шрифт абзаца1"/>
    <w:uiPriority w:val="99"/>
    <w:rsid w:val="00B12A8E"/>
  </w:style>
  <w:style w:type="character" w:customStyle="1" w:styleId="9">
    <w:name w:val="Знак Знак9"/>
    <w:basedOn w:val="1"/>
    <w:uiPriority w:val="99"/>
    <w:rsid w:val="00B12A8E"/>
    <w:rPr>
      <w:rFonts w:cs="Times New Roman"/>
    </w:rPr>
  </w:style>
  <w:style w:type="character" w:customStyle="1" w:styleId="8">
    <w:name w:val="Знак Знак8"/>
    <w:basedOn w:val="1"/>
    <w:uiPriority w:val="99"/>
    <w:rsid w:val="00B12A8E"/>
    <w:rPr>
      <w:rFonts w:cs="Times New Roman"/>
    </w:rPr>
  </w:style>
  <w:style w:type="character" w:customStyle="1" w:styleId="7">
    <w:name w:val="Знак Знак7"/>
    <w:basedOn w:val="1"/>
    <w:uiPriority w:val="99"/>
    <w:rsid w:val="00B12A8E"/>
    <w:rPr>
      <w:rFonts w:ascii="Times New Roman" w:hAnsi="Times New Roman" w:cs="Times New Roman"/>
      <w:sz w:val="2"/>
    </w:rPr>
  </w:style>
  <w:style w:type="character" w:customStyle="1" w:styleId="10">
    <w:name w:val="Знак Знак10"/>
    <w:basedOn w:val="1"/>
    <w:uiPriority w:val="99"/>
    <w:rsid w:val="00B12A8E"/>
    <w:rPr>
      <w:rFonts w:ascii="Times New Roman" w:hAnsi="Times New Roman" w:cs="Times New Roman"/>
      <w:b/>
      <w:caps/>
      <w:sz w:val="20"/>
      <w:szCs w:val="20"/>
    </w:rPr>
  </w:style>
  <w:style w:type="character" w:customStyle="1" w:styleId="WW8Num1z1">
    <w:name w:val="WW8Num1z1"/>
    <w:uiPriority w:val="99"/>
    <w:rsid w:val="00B12A8E"/>
    <w:rPr>
      <w:rFonts w:ascii="Wingdings" w:hAnsi="Wingdings"/>
    </w:rPr>
  </w:style>
  <w:style w:type="character" w:customStyle="1" w:styleId="a">
    <w:name w:val="Без интервала Знак"/>
    <w:uiPriority w:val="99"/>
    <w:rsid w:val="00B12A8E"/>
    <w:rPr>
      <w:sz w:val="22"/>
      <w:lang w:val="ru-RU" w:eastAsia="ar-SA" w:bidi="ar-SA"/>
    </w:rPr>
  </w:style>
  <w:style w:type="character" w:customStyle="1" w:styleId="6">
    <w:name w:val="Знак Знак6"/>
    <w:basedOn w:val="1"/>
    <w:uiPriority w:val="99"/>
    <w:rsid w:val="00B12A8E"/>
    <w:rPr>
      <w:rFonts w:ascii="Times New Roman" w:hAnsi="Times New Roman" w:cs="Times New Roman"/>
      <w:sz w:val="20"/>
      <w:szCs w:val="20"/>
    </w:rPr>
  </w:style>
  <w:style w:type="character" w:customStyle="1" w:styleId="a0">
    <w:name w:val="Символ сноски"/>
    <w:basedOn w:val="1"/>
    <w:uiPriority w:val="99"/>
    <w:rsid w:val="00B12A8E"/>
    <w:rPr>
      <w:rFonts w:cs="Times New Roman"/>
      <w:vertAlign w:val="superscript"/>
    </w:rPr>
  </w:style>
  <w:style w:type="character" w:customStyle="1" w:styleId="5">
    <w:name w:val="Знак Знак5"/>
    <w:basedOn w:val="1"/>
    <w:uiPriority w:val="99"/>
    <w:rsid w:val="00B12A8E"/>
    <w:rPr>
      <w:rFonts w:ascii="Times New Roman" w:hAnsi="Times New Roman" w:cs="Times New Roman"/>
      <w:sz w:val="20"/>
      <w:szCs w:val="20"/>
    </w:rPr>
  </w:style>
  <w:style w:type="character" w:customStyle="1" w:styleId="4">
    <w:name w:val="Знак Знак4"/>
    <w:basedOn w:val="1"/>
    <w:uiPriority w:val="99"/>
    <w:rsid w:val="00B12A8E"/>
    <w:rPr>
      <w:rFonts w:ascii="Times New Roman" w:hAnsi="Times New Roman" w:cs="Times New Roman"/>
      <w:sz w:val="28"/>
      <w:szCs w:val="28"/>
    </w:rPr>
  </w:style>
  <w:style w:type="character" w:customStyle="1" w:styleId="WW8Num9z2">
    <w:name w:val="WW8Num9z2"/>
    <w:uiPriority w:val="99"/>
    <w:rsid w:val="00B12A8E"/>
    <w:rPr>
      <w:rFonts w:ascii="Wingdings" w:hAnsi="Wingdings"/>
    </w:rPr>
  </w:style>
  <w:style w:type="character" w:styleId="Hyperlink">
    <w:name w:val="Hyperlink"/>
    <w:basedOn w:val="1"/>
    <w:uiPriority w:val="99"/>
    <w:rsid w:val="00B12A8E"/>
    <w:rPr>
      <w:rFonts w:cs="Times New Roman"/>
      <w:color w:val="0000FF"/>
      <w:u w:val="single"/>
    </w:rPr>
  </w:style>
  <w:style w:type="character" w:customStyle="1" w:styleId="30">
    <w:name w:val="Знак Знак3"/>
    <w:basedOn w:val="1"/>
    <w:uiPriority w:val="99"/>
    <w:rsid w:val="00B12A8E"/>
    <w:rPr>
      <w:rFonts w:cs="Times New Roman"/>
    </w:rPr>
  </w:style>
  <w:style w:type="character" w:customStyle="1" w:styleId="11">
    <w:name w:val="Знак примечания1"/>
    <w:basedOn w:val="1"/>
    <w:uiPriority w:val="99"/>
    <w:rsid w:val="00B12A8E"/>
    <w:rPr>
      <w:rFonts w:cs="Times New Roman"/>
      <w:sz w:val="16"/>
      <w:szCs w:val="16"/>
    </w:rPr>
  </w:style>
  <w:style w:type="character" w:customStyle="1" w:styleId="20">
    <w:name w:val="Знак Знак2"/>
    <w:basedOn w:val="1"/>
    <w:uiPriority w:val="99"/>
    <w:rsid w:val="00B12A8E"/>
    <w:rPr>
      <w:rFonts w:cs="Times New Roman"/>
      <w:sz w:val="20"/>
      <w:szCs w:val="20"/>
    </w:rPr>
  </w:style>
  <w:style w:type="character" w:customStyle="1" w:styleId="12">
    <w:name w:val="Знак Знак1"/>
    <w:basedOn w:val="20"/>
    <w:uiPriority w:val="99"/>
    <w:rsid w:val="00B12A8E"/>
    <w:rPr>
      <w:b/>
      <w:bCs/>
    </w:rPr>
  </w:style>
  <w:style w:type="character" w:customStyle="1" w:styleId="a1">
    <w:name w:val="Знак Знак"/>
    <w:basedOn w:val="1"/>
    <w:uiPriority w:val="99"/>
    <w:rsid w:val="00B12A8E"/>
    <w:rPr>
      <w:rFonts w:cs="Times New Roman"/>
      <w:sz w:val="20"/>
      <w:szCs w:val="20"/>
    </w:rPr>
  </w:style>
  <w:style w:type="character" w:customStyle="1" w:styleId="a2">
    <w:name w:val="Символы концевой сноски"/>
    <w:basedOn w:val="1"/>
    <w:uiPriority w:val="99"/>
    <w:rsid w:val="00B12A8E"/>
    <w:rPr>
      <w:rFonts w:cs="Times New Roman"/>
      <w:vertAlign w:val="superscript"/>
    </w:rPr>
  </w:style>
  <w:style w:type="character" w:customStyle="1" w:styleId="ConsPlusNormal">
    <w:name w:val="ConsPlusNormal Знак"/>
    <w:uiPriority w:val="99"/>
    <w:rsid w:val="00B12A8E"/>
    <w:rPr>
      <w:rFonts w:ascii="Arial" w:hAnsi="Arial"/>
      <w:sz w:val="22"/>
      <w:lang w:val="ru-RU" w:eastAsia="ar-SA" w:bidi="ar-SA"/>
    </w:rPr>
  </w:style>
  <w:style w:type="character" w:styleId="Strong">
    <w:name w:val="Strong"/>
    <w:basedOn w:val="1"/>
    <w:uiPriority w:val="99"/>
    <w:qFormat/>
    <w:rsid w:val="00B12A8E"/>
    <w:rPr>
      <w:rFonts w:cs="Times New Roman"/>
      <w:b/>
      <w:bCs/>
    </w:rPr>
  </w:style>
  <w:style w:type="character" w:customStyle="1" w:styleId="a3">
    <w:name w:val="Основной текст с отступом Знак"/>
    <w:basedOn w:val="2"/>
    <w:uiPriority w:val="99"/>
    <w:rsid w:val="00B12A8E"/>
    <w:rPr>
      <w:rFonts w:cs="Calibri"/>
      <w:sz w:val="28"/>
    </w:rPr>
  </w:style>
  <w:style w:type="character" w:customStyle="1" w:styleId="a4">
    <w:name w:val="Символ нумерации"/>
    <w:uiPriority w:val="99"/>
    <w:rsid w:val="00B12A8E"/>
  </w:style>
  <w:style w:type="paragraph" w:customStyle="1" w:styleId="a5">
    <w:name w:val="Заголовок"/>
    <w:basedOn w:val="Normal"/>
    <w:next w:val="BodyText"/>
    <w:uiPriority w:val="99"/>
    <w:rsid w:val="00B12A8E"/>
    <w:pPr>
      <w:keepNext/>
      <w:suppressAutoHyphens/>
      <w:spacing w:before="240" w:after="120"/>
    </w:pPr>
    <w:rPr>
      <w:rFonts w:ascii="Arial" w:eastAsia="MS Mincho" w:hAnsi="Arial" w:cs="Tahoma"/>
      <w:sz w:val="28"/>
      <w:szCs w:val="28"/>
      <w:lang w:eastAsia="ar-SA"/>
    </w:rPr>
  </w:style>
  <w:style w:type="paragraph" w:styleId="BodyText">
    <w:name w:val="Body Text"/>
    <w:basedOn w:val="Normal"/>
    <w:link w:val="BodyTextChar"/>
    <w:uiPriority w:val="99"/>
    <w:rsid w:val="00B12A8E"/>
    <w:pPr>
      <w:suppressAutoHyphens/>
      <w:spacing w:after="120"/>
    </w:pPr>
    <w:rPr>
      <w:rFonts w:cs="Calibri"/>
      <w:lang w:eastAsia="ar-SA"/>
    </w:rPr>
  </w:style>
  <w:style w:type="character" w:customStyle="1" w:styleId="BodyTextChar">
    <w:name w:val="Body Text Char"/>
    <w:basedOn w:val="DefaultParagraphFont"/>
    <w:link w:val="BodyText"/>
    <w:uiPriority w:val="99"/>
    <w:locked/>
    <w:rsid w:val="00B12A8E"/>
    <w:rPr>
      <w:rFonts w:ascii="Calibri" w:eastAsia="Times New Roman" w:hAnsi="Calibri" w:cs="Calibri"/>
      <w:lang w:eastAsia="ar-SA" w:bidi="ar-SA"/>
    </w:rPr>
  </w:style>
  <w:style w:type="paragraph" w:styleId="List">
    <w:name w:val="List"/>
    <w:basedOn w:val="BodyText"/>
    <w:uiPriority w:val="99"/>
    <w:rsid w:val="00B12A8E"/>
    <w:rPr>
      <w:rFonts w:ascii="Arial" w:hAnsi="Arial" w:cs="Tahoma"/>
    </w:rPr>
  </w:style>
  <w:style w:type="paragraph" w:customStyle="1" w:styleId="31">
    <w:name w:val="Название3"/>
    <w:basedOn w:val="Normal"/>
    <w:uiPriority w:val="99"/>
    <w:rsid w:val="00B12A8E"/>
    <w:pPr>
      <w:suppressLineNumbers/>
      <w:suppressAutoHyphens/>
      <w:spacing w:before="120" w:after="120"/>
    </w:pPr>
    <w:rPr>
      <w:rFonts w:ascii="Arial" w:hAnsi="Arial" w:cs="Tahoma"/>
      <w:i/>
      <w:iCs/>
      <w:sz w:val="20"/>
      <w:szCs w:val="24"/>
      <w:lang w:eastAsia="ar-SA"/>
    </w:rPr>
  </w:style>
  <w:style w:type="paragraph" w:customStyle="1" w:styleId="32">
    <w:name w:val="Указатель3"/>
    <w:basedOn w:val="Normal"/>
    <w:uiPriority w:val="99"/>
    <w:rsid w:val="00B12A8E"/>
    <w:pPr>
      <w:suppressLineNumbers/>
      <w:suppressAutoHyphens/>
    </w:pPr>
    <w:rPr>
      <w:rFonts w:ascii="Arial" w:hAnsi="Arial" w:cs="Tahoma"/>
      <w:lang w:eastAsia="ar-SA"/>
    </w:rPr>
  </w:style>
  <w:style w:type="paragraph" w:customStyle="1" w:styleId="21">
    <w:name w:val="Название2"/>
    <w:basedOn w:val="Normal"/>
    <w:uiPriority w:val="99"/>
    <w:rsid w:val="00B12A8E"/>
    <w:pPr>
      <w:suppressLineNumbers/>
      <w:suppressAutoHyphens/>
      <w:spacing w:before="120" w:after="120"/>
    </w:pPr>
    <w:rPr>
      <w:rFonts w:ascii="Arial" w:hAnsi="Arial" w:cs="Tahoma"/>
      <w:i/>
      <w:iCs/>
      <w:sz w:val="20"/>
      <w:szCs w:val="24"/>
      <w:lang w:eastAsia="ar-SA"/>
    </w:rPr>
  </w:style>
  <w:style w:type="paragraph" w:customStyle="1" w:styleId="22">
    <w:name w:val="Указатель2"/>
    <w:basedOn w:val="Normal"/>
    <w:uiPriority w:val="99"/>
    <w:rsid w:val="00B12A8E"/>
    <w:pPr>
      <w:suppressLineNumbers/>
      <w:suppressAutoHyphens/>
    </w:pPr>
    <w:rPr>
      <w:rFonts w:ascii="Arial" w:hAnsi="Arial" w:cs="Tahoma"/>
      <w:lang w:eastAsia="ar-SA"/>
    </w:rPr>
  </w:style>
  <w:style w:type="paragraph" w:customStyle="1" w:styleId="13">
    <w:name w:val="Название1"/>
    <w:basedOn w:val="Normal"/>
    <w:uiPriority w:val="99"/>
    <w:rsid w:val="00B12A8E"/>
    <w:pPr>
      <w:suppressLineNumbers/>
      <w:suppressAutoHyphens/>
      <w:spacing w:before="120" w:after="120"/>
    </w:pPr>
    <w:rPr>
      <w:rFonts w:ascii="Arial" w:hAnsi="Arial" w:cs="Tahoma"/>
      <w:i/>
      <w:iCs/>
      <w:sz w:val="20"/>
      <w:szCs w:val="24"/>
      <w:lang w:eastAsia="ar-SA"/>
    </w:rPr>
  </w:style>
  <w:style w:type="paragraph" w:customStyle="1" w:styleId="14">
    <w:name w:val="Указатель1"/>
    <w:basedOn w:val="Normal"/>
    <w:uiPriority w:val="99"/>
    <w:rsid w:val="00B12A8E"/>
    <w:pPr>
      <w:suppressLineNumbers/>
      <w:suppressAutoHyphens/>
    </w:pPr>
    <w:rPr>
      <w:rFonts w:ascii="Arial" w:hAnsi="Arial" w:cs="Tahoma"/>
      <w:lang w:eastAsia="ar-SA"/>
    </w:rPr>
  </w:style>
  <w:style w:type="paragraph" w:customStyle="1" w:styleId="ConsPlusCell">
    <w:name w:val="ConsPlusCell"/>
    <w:uiPriority w:val="99"/>
    <w:rsid w:val="00B12A8E"/>
    <w:pPr>
      <w:suppressAutoHyphens/>
      <w:autoSpaceDE w:val="0"/>
    </w:pPr>
    <w:rPr>
      <w:rFonts w:ascii="Times New Roman" w:hAnsi="Times New Roman" w:cs="Calibri"/>
      <w:sz w:val="28"/>
      <w:szCs w:val="28"/>
      <w:lang w:eastAsia="ar-SA"/>
    </w:rPr>
  </w:style>
  <w:style w:type="paragraph" w:styleId="Header">
    <w:name w:val="header"/>
    <w:basedOn w:val="Normal"/>
    <w:link w:val="HeaderChar"/>
    <w:uiPriority w:val="99"/>
    <w:rsid w:val="00B12A8E"/>
    <w:pPr>
      <w:suppressAutoHyphens/>
      <w:spacing w:after="0" w:line="240" w:lineRule="auto"/>
    </w:pPr>
    <w:rPr>
      <w:rFonts w:cs="Calibri"/>
      <w:lang w:eastAsia="ar-SA"/>
    </w:rPr>
  </w:style>
  <w:style w:type="character" w:customStyle="1" w:styleId="HeaderChar">
    <w:name w:val="Header Char"/>
    <w:basedOn w:val="DefaultParagraphFont"/>
    <w:link w:val="Header"/>
    <w:uiPriority w:val="99"/>
    <w:locked/>
    <w:rsid w:val="00B12A8E"/>
    <w:rPr>
      <w:rFonts w:ascii="Calibri" w:eastAsia="Times New Roman" w:hAnsi="Calibri" w:cs="Calibri"/>
      <w:lang w:eastAsia="ar-SA" w:bidi="ar-SA"/>
    </w:rPr>
  </w:style>
  <w:style w:type="paragraph" w:styleId="Footer">
    <w:name w:val="footer"/>
    <w:basedOn w:val="Normal"/>
    <w:link w:val="FooterChar"/>
    <w:uiPriority w:val="99"/>
    <w:rsid w:val="00B12A8E"/>
    <w:pPr>
      <w:suppressAutoHyphens/>
      <w:spacing w:after="0" w:line="240" w:lineRule="auto"/>
    </w:pPr>
    <w:rPr>
      <w:rFonts w:cs="Calibri"/>
      <w:lang w:eastAsia="ar-SA"/>
    </w:rPr>
  </w:style>
  <w:style w:type="character" w:customStyle="1" w:styleId="FooterChar">
    <w:name w:val="Footer Char"/>
    <w:basedOn w:val="DefaultParagraphFont"/>
    <w:link w:val="Footer"/>
    <w:uiPriority w:val="99"/>
    <w:locked/>
    <w:rsid w:val="00B12A8E"/>
    <w:rPr>
      <w:rFonts w:ascii="Calibri" w:eastAsia="Times New Roman" w:hAnsi="Calibri" w:cs="Calibri"/>
      <w:lang w:eastAsia="ar-SA" w:bidi="ar-SA"/>
    </w:rPr>
  </w:style>
  <w:style w:type="paragraph" w:styleId="BalloonText">
    <w:name w:val="Balloon Text"/>
    <w:basedOn w:val="Normal"/>
    <w:link w:val="BalloonTextChar"/>
    <w:uiPriority w:val="99"/>
    <w:rsid w:val="00B12A8E"/>
    <w:pPr>
      <w:suppressAutoHyphens/>
    </w:pPr>
    <w:rPr>
      <w:rFonts w:ascii="Tahoma" w:hAnsi="Tahoma" w:cs="Tahoma"/>
      <w:sz w:val="16"/>
      <w:szCs w:val="16"/>
      <w:lang w:eastAsia="ar-SA"/>
    </w:rPr>
  </w:style>
  <w:style w:type="character" w:customStyle="1" w:styleId="BalloonTextChar">
    <w:name w:val="Balloon Text Char"/>
    <w:basedOn w:val="DefaultParagraphFont"/>
    <w:link w:val="BalloonText"/>
    <w:uiPriority w:val="99"/>
    <w:locked/>
    <w:rsid w:val="00B12A8E"/>
    <w:rPr>
      <w:rFonts w:ascii="Tahoma" w:eastAsia="Times New Roman" w:hAnsi="Tahoma" w:cs="Tahoma"/>
      <w:sz w:val="16"/>
      <w:szCs w:val="16"/>
      <w:lang w:eastAsia="ar-SA" w:bidi="ar-SA"/>
    </w:rPr>
  </w:style>
  <w:style w:type="paragraph" w:styleId="NormalWeb">
    <w:name w:val="Normal (Web)"/>
    <w:basedOn w:val="Normal"/>
    <w:uiPriority w:val="99"/>
    <w:rsid w:val="00B12A8E"/>
    <w:pPr>
      <w:suppressAutoHyphens/>
      <w:spacing w:after="120" w:line="240" w:lineRule="auto"/>
    </w:pPr>
    <w:rPr>
      <w:rFonts w:ascii="Times New Roman" w:hAnsi="Times New Roman" w:cs="Calibri"/>
      <w:sz w:val="24"/>
      <w:szCs w:val="24"/>
      <w:lang w:eastAsia="ar-SA"/>
    </w:rPr>
  </w:style>
  <w:style w:type="paragraph" w:customStyle="1" w:styleId="ConsPlusNormal0">
    <w:name w:val="ConsPlusNormal"/>
    <w:uiPriority w:val="99"/>
    <w:rsid w:val="00B12A8E"/>
    <w:pPr>
      <w:widowControl w:val="0"/>
      <w:suppressAutoHyphens/>
      <w:autoSpaceDE w:val="0"/>
      <w:ind w:firstLine="720"/>
    </w:pPr>
    <w:rPr>
      <w:rFonts w:ascii="Arial" w:hAnsi="Arial" w:cs="Arial"/>
      <w:lang w:eastAsia="ar-SA"/>
    </w:rPr>
  </w:style>
  <w:style w:type="paragraph" w:styleId="ListParagraph">
    <w:name w:val="List Paragraph"/>
    <w:basedOn w:val="Normal"/>
    <w:uiPriority w:val="99"/>
    <w:qFormat/>
    <w:rsid w:val="00B12A8E"/>
    <w:pPr>
      <w:suppressAutoHyphens/>
      <w:ind w:left="720"/>
    </w:pPr>
    <w:rPr>
      <w:rFonts w:cs="Calibri"/>
      <w:lang w:eastAsia="ar-SA"/>
    </w:rPr>
  </w:style>
  <w:style w:type="paragraph" w:customStyle="1" w:styleId="ConsPlusTitle">
    <w:name w:val="ConsPlusTitle"/>
    <w:uiPriority w:val="99"/>
    <w:rsid w:val="00B12A8E"/>
    <w:pPr>
      <w:widowControl w:val="0"/>
      <w:suppressAutoHyphens/>
      <w:spacing w:line="100" w:lineRule="atLeast"/>
    </w:pPr>
    <w:rPr>
      <w:rFonts w:eastAsia="SimSun" w:cs="font212"/>
      <w:b/>
      <w:bCs/>
      <w:kern w:val="1"/>
      <w:lang w:eastAsia="ar-SA"/>
    </w:rPr>
  </w:style>
  <w:style w:type="paragraph" w:styleId="NoSpacing">
    <w:name w:val="No Spacing"/>
    <w:uiPriority w:val="99"/>
    <w:qFormat/>
    <w:rsid w:val="00B12A8E"/>
    <w:pPr>
      <w:suppressAutoHyphens/>
    </w:pPr>
    <w:rPr>
      <w:rFonts w:cs="Calibri"/>
      <w:lang w:eastAsia="ar-SA"/>
    </w:rPr>
  </w:style>
  <w:style w:type="paragraph" w:customStyle="1" w:styleId="210">
    <w:name w:val="Основной текст 21"/>
    <w:basedOn w:val="Normal"/>
    <w:uiPriority w:val="99"/>
    <w:rsid w:val="00B12A8E"/>
    <w:pPr>
      <w:suppressAutoHyphens/>
      <w:overflowPunct w:val="0"/>
      <w:autoSpaceDE w:val="0"/>
      <w:spacing w:after="0" w:line="240" w:lineRule="auto"/>
      <w:ind w:firstLine="720"/>
      <w:jc w:val="both"/>
    </w:pPr>
    <w:rPr>
      <w:rFonts w:ascii="Times New Roman" w:eastAsia="Times New Roman" w:hAnsi="Times New Roman" w:cs="Calibri"/>
      <w:sz w:val="28"/>
      <w:szCs w:val="20"/>
      <w:lang w:eastAsia="ar-SA"/>
    </w:rPr>
  </w:style>
  <w:style w:type="paragraph" w:customStyle="1" w:styleId="15">
    <w:name w:val="Текст1"/>
    <w:basedOn w:val="Normal"/>
    <w:uiPriority w:val="99"/>
    <w:rsid w:val="00B12A8E"/>
    <w:pPr>
      <w:suppressAutoHyphens/>
      <w:spacing w:after="0" w:line="240" w:lineRule="auto"/>
      <w:jc w:val="both"/>
    </w:pPr>
    <w:rPr>
      <w:rFonts w:ascii="Courier New" w:eastAsia="Times New Roman" w:hAnsi="Courier New" w:cs="Courier New"/>
      <w:sz w:val="20"/>
      <w:szCs w:val="20"/>
      <w:lang w:eastAsia="ar-SA"/>
    </w:rPr>
  </w:style>
  <w:style w:type="paragraph" w:styleId="BodyTextIndent">
    <w:name w:val="Body Text Indent"/>
    <w:basedOn w:val="Normal"/>
    <w:link w:val="BodyTextIndentChar"/>
    <w:uiPriority w:val="99"/>
    <w:rsid w:val="00B12A8E"/>
    <w:pPr>
      <w:suppressAutoHyphens/>
      <w:spacing w:after="0" w:line="240" w:lineRule="auto"/>
      <w:ind w:firstLine="567"/>
      <w:jc w:val="both"/>
    </w:pPr>
    <w:rPr>
      <w:rFonts w:ascii="Times New Roman" w:eastAsia="Times New Roman" w:hAnsi="Times New Roman" w:cs="Calibri"/>
      <w:sz w:val="28"/>
      <w:szCs w:val="20"/>
      <w:lang w:eastAsia="ar-SA"/>
    </w:rPr>
  </w:style>
  <w:style w:type="character" w:customStyle="1" w:styleId="BodyTextIndentChar">
    <w:name w:val="Body Text Indent Char"/>
    <w:basedOn w:val="DefaultParagraphFont"/>
    <w:link w:val="BodyTextIndent"/>
    <w:uiPriority w:val="99"/>
    <w:locked/>
    <w:rsid w:val="00B12A8E"/>
    <w:rPr>
      <w:rFonts w:ascii="Times New Roman" w:hAnsi="Times New Roman" w:cs="Calibri"/>
      <w:sz w:val="20"/>
      <w:szCs w:val="20"/>
      <w:lang w:eastAsia="ar-SA" w:bidi="ar-SA"/>
    </w:rPr>
  </w:style>
  <w:style w:type="paragraph" w:customStyle="1" w:styleId="ConsPlusNonformat">
    <w:name w:val="ConsPlusNonformat"/>
    <w:uiPriority w:val="99"/>
    <w:rsid w:val="00B12A8E"/>
    <w:pPr>
      <w:widowControl w:val="0"/>
      <w:suppressAutoHyphens/>
      <w:autoSpaceDE w:val="0"/>
    </w:pPr>
    <w:rPr>
      <w:rFonts w:ascii="Courier New" w:hAnsi="Courier New" w:cs="Courier New"/>
      <w:sz w:val="20"/>
      <w:szCs w:val="20"/>
      <w:lang w:eastAsia="ar-SA"/>
    </w:rPr>
  </w:style>
  <w:style w:type="paragraph" w:styleId="FootnoteText">
    <w:name w:val="footnote text"/>
    <w:basedOn w:val="Normal"/>
    <w:link w:val="FootnoteTextChar"/>
    <w:uiPriority w:val="99"/>
    <w:rsid w:val="00B12A8E"/>
    <w:pPr>
      <w:suppressAutoHyphens/>
      <w:spacing w:after="0" w:line="240" w:lineRule="auto"/>
    </w:pPr>
    <w:rPr>
      <w:rFonts w:ascii="Times New Roman" w:eastAsia="Times New Roman" w:hAnsi="Times New Roman" w:cs="Calibri"/>
      <w:sz w:val="20"/>
      <w:szCs w:val="20"/>
      <w:lang w:eastAsia="ar-SA"/>
    </w:rPr>
  </w:style>
  <w:style w:type="character" w:customStyle="1" w:styleId="FootnoteTextChar">
    <w:name w:val="Footnote Text Char"/>
    <w:basedOn w:val="DefaultParagraphFont"/>
    <w:link w:val="FootnoteText"/>
    <w:uiPriority w:val="99"/>
    <w:locked/>
    <w:rsid w:val="00B12A8E"/>
    <w:rPr>
      <w:rFonts w:ascii="Times New Roman" w:hAnsi="Times New Roman" w:cs="Calibri"/>
      <w:sz w:val="20"/>
      <w:szCs w:val="20"/>
      <w:lang w:eastAsia="ar-SA" w:bidi="ar-SA"/>
    </w:rPr>
  </w:style>
  <w:style w:type="paragraph" w:customStyle="1" w:styleId="310">
    <w:name w:val="Основной текст с отступом 31"/>
    <w:basedOn w:val="Normal"/>
    <w:uiPriority w:val="99"/>
    <w:rsid w:val="00B12A8E"/>
    <w:pPr>
      <w:suppressAutoHyphens/>
      <w:autoSpaceDE w:val="0"/>
      <w:spacing w:after="0" w:line="240" w:lineRule="auto"/>
      <w:ind w:firstLine="720"/>
      <w:jc w:val="both"/>
    </w:pPr>
    <w:rPr>
      <w:rFonts w:ascii="Times New Roman" w:eastAsia="Times New Roman" w:hAnsi="Times New Roman" w:cs="Calibri"/>
      <w:sz w:val="28"/>
      <w:szCs w:val="28"/>
      <w:lang w:eastAsia="ar-SA"/>
    </w:rPr>
  </w:style>
  <w:style w:type="paragraph" w:customStyle="1" w:styleId="ConsNonformat">
    <w:name w:val="ConsNonformat"/>
    <w:uiPriority w:val="99"/>
    <w:rsid w:val="00B12A8E"/>
    <w:pPr>
      <w:widowControl w:val="0"/>
      <w:suppressAutoHyphens/>
    </w:pPr>
    <w:rPr>
      <w:rFonts w:ascii="Courier New" w:hAnsi="Courier New" w:cs="Calibri"/>
      <w:sz w:val="20"/>
      <w:szCs w:val="20"/>
      <w:lang w:eastAsia="ar-SA"/>
    </w:rPr>
  </w:style>
  <w:style w:type="paragraph" w:customStyle="1" w:styleId="211">
    <w:name w:val="Основной текст с отступом 21"/>
    <w:basedOn w:val="Normal"/>
    <w:uiPriority w:val="99"/>
    <w:rsid w:val="00B12A8E"/>
    <w:pPr>
      <w:suppressAutoHyphens/>
      <w:spacing w:after="120" w:line="480" w:lineRule="auto"/>
      <w:ind w:left="283"/>
    </w:pPr>
    <w:rPr>
      <w:rFonts w:cs="Calibri"/>
      <w:lang w:eastAsia="ar-SA"/>
    </w:rPr>
  </w:style>
  <w:style w:type="paragraph" w:customStyle="1" w:styleId="16">
    <w:name w:val="Текст примечания1"/>
    <w:basedOn w:val="Normal"/>
    <w:uiPriority w:val="99"/>
    <w:rsid w:val="00B12A8E"/>
    <w:pPr>
      <w:suppressAutoHyphens/>
      <w:spacing w:line="240" w:lineRule="auto"/>
    </w:pPr>
    <w:rPr>
      <w:rFonts w:cs="Calibri"/>
      <w:sz w:val="20"/>
      <w:szCs w:val="20"/>
      <w:lang w:eastAsia="ar-SA"/>
    </w:rPr>
  </w:style>
  <w:style w:type="paragraph" w:styleId="CommentText">
    <w:name w:val="annotation text"/>
    <w:basedOn w:val="Normal"/>
    <w:link w:val="CommentTextChar"/>
    <w:uiPriority w:val="99"/>
    <w:semiHidden/>
    <w:rsid w:val="00B12A8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12A8E"/>
    <w:rPr>
      <w:rFonts w:cs="Times New Roman"/>
      <w:sz w:val="20"/>
      <w:szCs w:val="20"/>
    </w:rPr>
  </w:style>
  <w:style w:type="paragraph" w:styleId="CommentSubject">
    <w:name w:val="annotation subject"/>
    <w:basedOn w:val="16"/>
    <w:next w:val="16"/>
    <w:link w:val="CommentSubjectChar"/>
    <w:uiPriority w:val="99"/>
    <w:rsid w:val="00B12A8E"/>
    <w:rPr>
      <w:b/>
      <w:bCs/>
    </w:rPr>
  </w:style>
  <w:style w:type="character" w:customStyle="1" w:styleId="CommentSubjectChar">
    <w:name w:val="Comment Subject Char"/>
    <w:basedOn w:val="CommentTextChar"/>
    <w:link w:val="CommentSubject"/>
    <w:uiPriority w:val="99"/>
    <w:locked/>
    <w:rsid w:val="00B12A8E"/>
    <w:rPr>
      <w:rFonts w:ascii="Calibri" w:eastAsia="Times New Roman" w:hAnsi="Calibri" w:cs="Calibri"/>
      <w:b/>
      <w:bCs/>
      <w:lang w:eastAsia="ar-SA" w:bidi="ar-SA"/>
    </w:rPr>
  </w:style>
  <w:style w:type="paragraph" w:styleId="EndnoteText">
    <w:name w:val="endnote text"/>
    <w:basedOn w:val="Normal"/>
    <w:link w:val="EndnoteTextChar"/>
    <w:uiPriority w:val="99"/>
    <w:rsid w:val="00B12A8E"/>
    <w:pPr>
      <w:suppressAutoHyphens/>
      <w:spacing w:after="0" w:line="240" w:lineRule="auto"/>
    </w:pPr>
    <w:rPr>
      <w:rFonts w:cs="Calibri"/>
      <w:sz w:val="20"/>
      <w:szCs w:val="20"/>
      <w:lang w:eastAsia="ar-SA"/>
    </w:rPr>
  </w:style>
  <w:style w:type="character" w:customStyle="1" w:styleId="EndnoteTextChar">
    <w:name w:val="Endnote Text Char"/>
    <w:basedOn w:val="DefaultParagraphFont"/>
    <w:link w:val="EndnoteText"/>
    <w:uiPriority w:val="99"/>
    <w:locked/>
    <w:rsid w:val="00B12A8E"/>
    <w:rPr>
      <w:rFonts w:ascii="Calibri" w:eastAsia="Times New Roman" w:hAnsi="Calibri" w:cs="Calibri"/>
      <w:sz w:val="20"/>
      <w:szCs w:val="20"/>
      <w:lang w:eastAsia="ar-SA" w:bidi="ar-SA"/>
    </w:rPr>
  </w:style>
  <w:style w:type="paragraph" w:customStyle="1" w:styleId="17">
    <w:name w:val="Стиль1"/>
    <w:basedOn w:val="Normal"/>
    <w:uiPriority w:val="99"/>
    <w:rsid w:val="00B12A8E"/>
    <w:pPr>
      <w:suppressAutoHyphens/>
      <w:jc w:val="both"/>
    </w:pPr>
    <w:rPr>
      <w:rFonts w:ascii="Times New Roman" w:hAnsi="Times New Roman" w:cs="Calibri"/>
      <w:sz w:val="24"/>
      <w:lang w:eastAsia="ar-SA"/>
    </w:rPr>
  </w:style>
  <w:style w:type="paragraph" w:customStyle="1" w:styleId="23">
    <w:name w:val="Стиль2"/>
    <w:basedOn w:val="Normal"/>
    <w:uiPriority w:val="99"/>
    <w:rsid w:val="00B12A8E"/>
    <w:pPr>
      <w:suppressAutoHyphens/>
      <w:jc w:val="both"/>
    </w:pPr>
    <w:rPr>
      <w:rFonts w:ascii="Times New Roman" w:hAnsi="Times New Roman" w:cs="Calibri"/>
      <w:sz w:val="24"/>
      <w:szCs w:val="24"/>
      <w:lang w:eastAsia="ar-SA"/>
    </w:rPr>
  </w:style>
  <w:style w:type="paragraph" w:customStyle="1" w:styleId="a6">
    <w:name w:val="Содержимое таблицы"/>
    <w:basedOn w:val="Normal"/>
    <w:uiPriority w:val="99"/>
    <w:rsid w:val="00B12A8E"/>
    <w:pPr>
      <w:suppressLineNumbers/>
      <w:suppressAutoHyphens/>
    </w:pPr>
    <w:rPr>
      <w:rFonts w:cs="Calibri"/>
      <w:lang w:eastAsia="ar-SA"/>
    </w:rPr>
  </w:style>
  <w:style w:type="paragraph" w:customStyle="1" w:styleId="a7">
    <w:name w:val="Заголовок таблицы"/>
    <w:basedOn w:val="a6"/>
    <w:uiPriority w:val="99"/>
    <w:rsid w:val="00B12A8E"/>
    <w:pPr>
      <w:jc w:val="center"/>
    </w:pPr>
    <w:rPr>
      <w:b/>
      <w:bCs/>
    </w:rPr>
  </w:style>
  <w:style w:type="paragraph" w:customStyle="1" w:styleId="ConsPlusDocList">
    <w:name w:val="ConsPlusDocList"/>
    <w:next w:val="Normal"/>
    <w:uiPriority w:val="99"/>
    <w:rsid w:val="00B12A8E"/>
    <w:pPr>
      <w:widowControl w:val="0"/>
      <w:suppressAutoHyphens/>
      <w:autoSpaceDE w:val="0"/>
    </w:pPr>
    <w:rPr>
      <w:rFonts w:ascii="Arial" w:hAnsi="Arial"/>
      <w:sz w:val="20"/>
      <w:szCs w:val="20"/>
      <w:lang w:eastAsia="en-US"/>
    </w:rPr>
  </w:style>
</w:styles>
</file>

<file path=word/webSettings.xml><?xml version="1.0" encoding="utf-8"?>
<w:webSettings xmlns:r="http://schemas.openxmlformats.org/officeDocument/2006/relationships" xmlns:w="http://schemas.openxmlformats.org/wordprocessingml/2006/main">
  <w:divs>
    <w:div w:id="422649990">
      <w:marLeft w:val="0"/>
      <w:marRight w:val="0"/>
      <w:marTop w:val="0"/>
      <w:marBottom w:val="0"/>
      <w:divBdr>
        <w:top w:val="none" w:sz="0" w:space="0" w:color="auto"/>
        <w:left w:val="none" w:sz="0" w:space="0" w:color="auto"/>
        <w:bottom w:val="none" w:sz="0" w:space="0" w:color="auto"/>
        <w:right w:val="none" w:sz="0" w:space="0" w:color="auto"/>
      </w:divBdr>
    </w:div>
    <w:div w:id="422649991">
      <w:marLeft w:val="0"/>
      <w:marRight w:val="0"/>
      <w:marTop w:val="0"/>
      <w:marBottom w:val="0"/>
      <w:divBdr>
        <w:top w:val="none" w:sz="0" w:space="0" w:color="auto"/>
        <w:left w:val="none" w:sz="0" w:space="0" w:color="auto"/>
        <w:bottom w:val="none" w:sz="0" w:space="0" w:color="auto"/>
        <w:right w:val="none" w:sz="0" w:space="0" w:color="auto"/>
      </w:divBdr>
    </w:div>
    <w:div w:id="422649992">
      <w:marLeft w:val="0"/>
      <w:marRight w:val="0"/>
      <w:marTop w:val="0"/>
      <w:marBottom w:val="0"/>
      <w:divBdr>
        <w:top w:val="none" w:sz="0" w:space="0" w:color="auto"/>
        <w:left w:val="none" w:sz="0" w:space="0" w:color="auto"/>
        <w:bottom w:val="none" w:sz="0" w:space="0" w:color="auto"/>
        <w:right w:val="none" w:sz="0" w:space="0" w:color="auto"/>
      </w:divBdr>
    </w:div>
    <w:div w:id="4226499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hyperlink" Target="consultantplus://offline/ref=8BD66FD1766FE96C34FA437717D5294EAF3045D05537AA9B2472C9B8FB54AF7F842383BC853AR20DE" TargetMode="External"/><Relationship Id="rId3" Type="http://schemas.openxmlformats.org/officeDocument/2006/relationships/settings" Target="settings.xml"/><Relationship Id="rId21" Type="http://schemas.openxmlformats.org/officeDocument/2006/relationships/header" Target="header9.xml"/><Relationship Id="rId34" Type="http://schemas.openxmlformats.org/officeDocument/2006/relationships/hyperlink" Target="consultantplus://offline/ref=8BD66FD1766FE96C34FA437717D5294EAF3F44D0563AAA9B2472C9B8FBR504E" TargetMode="External"/><Relationship Id="rId42"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5.xml"/><Relationship Id="rId38" Type="http://schemas.openxmlformats.org/officeDocument/2006/relationships/hyperlink" Target="consultantplus://offline/ref=8BD66FD1766FE96C34FA437717D5294EAF3F44D0563AAA9B2472C9B8FBR504E"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footer" Target="foot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hyperlink" Target="consultantplus://offline/ref=8BD66FD1766FE96C34FA5D7A01B97641AD3319DA523DA8CE712D92E5AC5DA528RC03E" TargetMode="External"/><Relationship Id="rId40" Type="http://schemas.openxmlformats.org/officeDocument/2006/relationships/hyperlink" Target="consultantplus://offline/ref=8BD66FD1766FE96C34FA437717D5294EAF3045D2523DAA9B2472C9B8FBR504E" TargetMode="Externa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yperlink" Target="consultantplus://offline/ref=8BD66FD1766FE96C34FA437717D5294EAF3A4ED45639AA9B2472C9B8FBR504E"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 Id="rId22" Type="http://schemas.openxmlformats.org/officeDocument/2006/relationships/footer" Target="footer7.xml"/><Relationship Id="rId27" Type="http://schemas.openxmlformats.org/officeDocument/2006/relationships/header" Target="header12.xml"/><Relationship Id="rId30" Type="http://schemas.openxmlformats.org/officeDocument/2006/relationships/header" Target="header13.xml"/><Relationship Id="rId35" Type="http://schemas.openxmlformats.org/officeDocument/2006/relationships/hyperlink" Target="consultantplus://offline/ref=8BD66FD1766FE96C34FA437717D5294EAF3E4FD65638AA9B2472C9B8FBR504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49</Pages>
  <Words>12978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9</cp:revision>
  <cp:lastPrinted>2016-01-11T06:42:00Z</cp:lastPrinted>
  <dcterms:created xsi:type="dcterms:W3CDTF">2016-01-11T03:52:00Z</dcterms:created>
  <dcterms:modified xsi:type="dcterms:W3CDTF">2016-01-11T08:00:00Z</dcterms:modified>
</cp:coreProperties>
</file>